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98" w:rsidRPr="008F0398" w:rsidRDefault="008F0398" w:rsidP="008F03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398">
        <w:rPr>
          <w:rFonts w:ascii="Times New Roman" w:hAnsi="Times New Roman" w:cs="Times New Roman"/>
          <w:sz w:val="28"/>
          <w:szCs w:val="28"/>
        </w:rPr>
        <w:t xml:space="preserve">Разработан новый метод лечения хронического гастрита с хроническими эрозиями. При обнаружении в зоне хронических эрозии </w:t>
      </w:r>
      <w:proofErr w:type="spellStart"/>
      <w:r w:rsidRPr="008F0398">
        <w:rPr>
          <w:rFonts w:ascii="Times New Roman" w:hAnsi="Times New Roman" w:cs="Times New Roman"/>
          <w:sz w:val="28"/>
          <w:szCs w:val="28"/>
        </w:rPr>
        <w:t>ангиоматоза</w:t>
      </w:r>
      <w:proofErr w:type="spellEnd"/>
      <w:r w:rsidRPr="008F0398">
        <w:rPr>
          <w:rFonts w:ascii="Times New Roman" w:hAnsi="Times New Roman" w:cs="Times New Roman"/>
          <w:sz w:val="28"/>
          <w:szCs w:val="28"/>
        </w:rPr>
        <w:t xml:space="preserve"> сосудов эффективно применение эндоскопической электрокоагуляции с последующим приемом висмута </w:t>
      </w:r>
      <w:proofErr w:type="spellStart"/>
      <w:r w:rsidRPr="008F0398">
        <w:rPr>
          <w:rFonts w:ascii="Times New Roman" w:hAnsi="Times New Roman" w:cs="Times New Roman"/>
          <w:sz w:val="28"/>
          <w:szCs w:val="28"/>
        </w:rPr>
        <w:t>трикалия</w:t>
      </w:r>
      <w:proofErr w:type="spellEnd"/>
      <w:r w:rsidRPr="008F0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398">
        <w:rPr>
          <w:rFonts w:ascii="Times New Roman" w:hAnsi="Times New Roman" w:cs="Times New Roman"/>
          <w:sz w:val="28"/>
          <w:szCs w:val="28"/>
        </w:rPr>
        <w:t>дицитрата</w:t>
      </w:r>
      <w:proofErr w:type="spellEnd"/>
      <w:r w:rsidRPr="008F0398">
        <w:rPr>
          <w:rFonts w:ascii="Times New Roman" w:hAnsi="Times New Roman" w:cs="Times New Roman"/>
          <w:sz w:val="28"/>
          <w:szCs w:val="28"/>
        </w:rPr>
        <w:t xml:space="preserve">. Разработанный новый метод лечения хронического гастрита с хроническими эрозиями позволяет уменьшить сроки лечения и количество рецидивов заболевания у 85% больных.   </w:t>
      </w:r>
    </w:p>
    <w:p w:rsidR="008F0398" w:rsidRPr="008F0398" w:rsidRDefault="008F0398" w:rsidP="008F03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398">
        <w:rPr>
          <w:rFonts w:ascii="Times New Roman" w:hAnsi="Times New Roman" w:cs="Times New Roman"/>
          <w:sz w:val="28"/>
          <w:szCs w:val="28"/>
        </w:rPr>
        <w:t xml:space="preserve">Закончены исследования о частоте встречаемости  патологии, и структуре </w:t>
      </w:r>
      <w:proofErr w:type="gramStart"/>
      <w:r w:rsidRPr="008F0398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8F0398">
        <w:rPr>
          <w:rFonts w:ascii="Times New Roman" w:hAnsi="Times New Roman" w:cs="Times New Roman"/>
          <w:sz w:val="28"/>
          <w:szCs w:val="28"/>
        </w:rPr>
        <w:t xml:space="preserve"> системы у больных сахарным диабетом на территории Удмуртской Республики по результатам протоколов патологоанатомического исследования; клинико-морфологических особенностях ишемической болезни сердца у больных  сахарным диабетом.  Получены новые данные одного из  ранних осложнений  инфаркта миокарда-разрыва сердца. Установлена взаимосвязь от времени суток, пола, физической активности пациентов; выявлены поражения по глубине поражения миокарда, морфологическим особенностям некроза сердечной мышцы, площади разрыва и объему </w:t>
      </w:r>
      <w:proofErr w:type="spellStart"/>
      <w:r w:rsidRPr="008F0398">
        <w:rPr>
          <w:rFonts w:ascii="Times New Roman" w:hAnsi="Times New Roman" w:cs="Times New Roman"/>
          <w:sz w:val="28"/>
          <w:szCs w:val="28"/>
        </w:rPr>
        <w:t>гемоперикарда</w:t>
      </w:r>
      <w:proofErr w:type="spellEnd"/>
      <w:r w:rsidRPr="008F0398">
        <w:rPr>
          <w:rFonts w:ascii="Times New Roman" w:hAnsi="Times New Roman" w:cs="Times New Roman"/>
          <w:sz w:val="28"/>
          <w:szCs w:val="28"/>
        </w:rPr>
        <w:t xml:space="preserve">. Получены новые данные о возможных ранних и поздних осложнениях острого инфаркта миокарда у больных сахарным диабетом 2 типа. Выявлены комбинации разнообразных нарушений ритма проводимости у больных с острым инфарктом миокарда в сочетании с сахарным диабетом 2 типа. Предложены методы профилактики этих осложнений. На основании полученных данных усовершенствована комплексная терапия острого инфаркта, ассоциированного </w:t>
      </w:r>
      <w:proofErr w:type="gramStart"/>
      <w:r w:rsidRPr="008F0398">
        <w:rPr>
          <w:rFonts w:ascii="Times New Roman" w:hAnsi="Times New Roman" w:cs="Times New Roman"/>
          <w:sz w:val="28"/>
          <w:szCs w:val="28"/>
        </w:rPr>
        <w:t>сахарными</w:t>
      </w:r>
      <w:proofErr w:type="gramEnd"/>
      <w:r w:rsidRPr="008F0398">
        <w:rPr>
          <w:rFonts w:ascii="Times New Roman" w:hAnsi="Times New Roman" w:cs="Times New Roman"/>
          <w:sz w:val="28"/>
          <w:szCs w:val="28"/>
        </w:rPr>
        <w:t xml:space="preserve"> диабетом. </w:t>
      </w:r>
    </w:p>
    <w:p w:rsidR="008F0398" w:rsidRPr="008F0398" w:rsidRDefault="008F0398" w:rsidP="008F03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0398">
        <w:rPr>
          <w:rFonts w:ascii="Times New Roman" w:hAnsi="Times New Roman" w:cs="Times New Roman"/>
          <w:sz w:val="28"/>
          <w:szCs w:val="28"/>
        </w:rPr>
        <w:t xml:space="preserve">Продолжается внедрение и развитие современных методов медицинской визуализации заболеваний и повреждений у взрослых и детей ( рентгенология, радиология, ультразвуковая диагностика, </w:t>
      </w:r>
      <w:proofErr w:type="spellStart"/>
      <w:r w:rsidRPr="008F0398">
        <w:rPr>
          <w:rFonts w:ascii="Times New Roman" w:hAnsi="Times New Roman" w:cs="Times New Roman"/>
          <w:sz w:val="28"/>
          <w:szCs w:val="28"/>
        </w:rPr>
        <w:t>мультиспиральная</w:t>
      </w:r>
      <w:proofErr w:type="spellEnd"/>
      <w:r w:rsidRPr="008F0398">
        <w:rPr>
          <w:rFonts w:ascii="Times New Roman" w:hAnsi="Times New Roman" w:cs="Times New Roman"/>
          <w:sz w:val="28"/>
          <w:szCs w:val="28"/>
        </w:rPr>
        <w:t xml:space="preserve"> компьютерная  томография, </w:t>
      </w:r>
      <w:proofErr w:type="spellStart"/>
      <w:r w:rsidRPr="008F0398">
        <w:rPr>
          <w:rFonts w:ascii="Times New Roman" w:hAnsi="Times New Roman" w:cs="Times New Roman"/>
          <w:sz w:val="28"/>
          <w:szCs w:val="28"/>
        </w:rPr>
        <w:t>магнито-резонанстная</w:t>
      </w:r>
      <w:proofErr w:type="spellEnd"/>
      <w:r w:rsidRPr="008F0398">
        <w:rPr>
          <w:rFonts w:ascii="Times New Roman" w:hAnsi="Times New Roman" w:cs="Times New Roman"/>
          <w:sz w:val="28"/>
          <w:szCs w:val="28"/>
        </w:rPr>
        <w:t xml:space="preserve"> томография, КФ-</w:t>
      </w:r>
      <w:proofErr w:type="spellStart"/>
      <w:r w:rsidRPr="008F0398">
        <w:rPr>
          <w:rFonts w:ascii="Times New Roman" w:hAnsi="Times New Roman" w:cs="Times New Roman"/>
          <w:sz w:val="28"/>
          <w:szCs w:val="28"/>
        </w:rPr>
        <w:t>ангиография</w:t>
      </w:r>
      <w:proofErr w:type="gramStart"/>
      <w:r w:rsidRPr="008F0398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8F039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F0398">
        <w:rPr>
          <w:rFonts w:ascii="Times New Roman" w:hAnsi="Times New Roman" w:cs="Times New Roman"/>
          <w:sz w:val="28"/>
          <w:szCs w:val="28"/>
        </w:rPr>
        <w:t xml:space="preserve">-визуализацией) интеграция и комплексное  исследование диагностических методов способствуют </w:t>
      </w:r>
      <w:proofErr w:type="spellStart"/>
      <w:r w:rsidRPr="008F0398">
        <w:rPr>
          <w:rFonts w:ascii="Times New Roman" w:hAnsi="Times New Roman" w:cs="Times New Roman"/>
          <w:sz w:val="28"/>
          <w:szCs w:val="28"/>
        </w:rPr>
        <w:t>дифференциональных</w:t>
      </w:r>
      <w:proofErr w:type="spellEnd"/>
      <w:r w:rsidRPr="008F0398">
        <w:rPr>
          <w:rFonts w:ascii="Times New Roman" w:hAnsi="Times New Roman" w:cs="Times New Roman"/>
          <w:sz w:val="28"/>
          <w:szCs w:val="28"/>
        </w:rPr>
        <w:t xml:space="preserve"> заболеваний и ранней диагностике новообразований (доцент </w:t>
      </w:r>
      <w:proofErr w:type="spellStart"/>
      <w:r w:rsidRPr="008F0398">
        <w:rPr>
          <w:rFonts w:ascii="Times New Roman" w:hAnsi="Times New Roman" w:cs="Times New Roman"/>
          <w:sz w:val="28"/>
          <w:szCs w:val="28"/>
        </w:rPr>
        <w:t>Б.Н.Сапранов</w:t>
      </w:r>
      <w:proofErr w:type="spellEnd"/>
      <w:r w:rsidRPr="008F0398">
        <w:rPr>
          <w:rFonts w:ascii="Times New Roman" w:hAnsi="Times New Roman" w:cs="Times New Roman"/>
          <w:sz w:val="28"/>
          <w:szCs w:val="28"/>
        </w:rPr>
        <w:t xml:space="preserve">, ассистент к.м.н. </w:t>
      </w:r>
      <w:proofErr w:type="spellStart"/>
      <w:r w:rsidRPr="008F0398">
        <w:rPr>
          <w:rFonts w:ascii="Times New Roman" w:hAnsi="Times New Roman" w:cs="Times New Roman"/>
          <w:sz w:val="28"/>
          <w:szCs w:val="28"/>
        </w:rPr>
        <w:t>А.А.Зеленин</w:t>
      </w:r>
      <w:proofErr w:type="spellEnd"/>
      <w:r w:rsidRPr="008F0398">
        <w:rPr>
          <w:rFonts w:ascii="Times New Roman" w:hAnsi="Times New Roman" w:cs="Times New Roman"/>
          <w:sz w:val="28"/>
          <w:szCs w:val="28"/>
        </w:rPr>
        <w:t xml:space="preserve">, ассистент </w:t>
      </w:r>
      <w:proofErr w:type="spellStart"/>
      <w:r w:rsidRPr="008F0398">
        <w:rPr>
          <w:rFonts w:ascii="Times New Roman" w:hAnsi="Times New Roman" w:cs="Times New Roman"/>
          <w:sz w:val="28"/>
          <w:szCs w:val="28"/>
        </w:rPr>
        <w:t>А.В.Трефилов</w:t>
      </w:r>
      <w:proofErr w:type="spellEnd"/>
      <w:r w:rsidRPr="008F0398">
        <w:rPr>
          <w:rFonts w:ascii="Times New Roman" w:hAnsi="Times New Roman" w:cs="Times New Roman"/>
          <w:sz w:val="28"/>
          <w:szCs w:val="28"/>
        </w:rPr>
        <w:t>.)</w:t>
      </w:r>
    </w:p>
    <w:p w:rsidR="008F0398" w:rsidRPr="008F0398" w:rsidRDefault="008F0398" w:rsidP="008F03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71"/>
        <w:gridCol w:w="2800"/>
      </w:tblGrid>
      <w:tr w:rsidR="008F0398" w:rsidRPr="00406054" w:rsidTr="00D0758B">
        <w:tc>
          <w:tcPr>
            <w:tcW w:w="9571" w:type="dxa"/>
            <w:gridSpan w:val="2"/>
          </w:tcPr>
          <w:p w:rsidR="008F0398" w:rsidRPr="00406054" w:rsidRDefault="008F0398" w:rsidP="00D0758B">
            <w:pPr>
              <w:ind w:firstLine="567"/>
              <w:jc w:val="both"/>
              <w:rPr>
                <w:sz w:val="24"/>
                <w:szCs w:val="24"/>
              </w:rPr>
            </w:pPr>
            <w:r w:rsidRPr="00406054">
              <w:rPr>
                <w:sz w:val="24"/>
                <w:szCs w:val="24"/>
              </w:rPr>
              <w:t>Издано:</w:t>
            </w:r>
          </w:p>
        </w:tc>
      </w:tr>
      <w:tr w:rsidR="008F0398" w:rsidRPr="00406054" w:rsidTr="008F0398">
        <w:tc>
          <w:tcPr>
            <w:tcW w:w="6771" w:type="dxa"/>
          </w:tcPr>
          <w:p w:rsidR="008F0398" w:rsidRPr="00406054" w:rsidRDefault="008F0398" w:rsidP="008F0398">
            <w:pPr>
              <w:jc w:val="both"/>
              <w:rPr>
                <w:sz w:val="24"/>
                <w:szCs w:val="24"/>
              </w:rPr>
            </w:pPr>
            <w:r w:rsidRPr="00406054">
              <w:rPr>
                <w:sz w:val="24"/>
                <w:szCs w:val="24"/>
              </w:rPr>
              <w:t>Учебных пособий</w:t>
            </w:r>
          </w:p>
        </w:tc>
        <w:tc>
          <w:tcPr>
            <w:tcW w:w="2800" w:type="dxa"/>
          </w:tcPr>
          <w:p w:rsidR="008F0398" w:rsidRDefault="008F0398" w:rsidP="008F0398">
            <w:pPr>
              <w:ind w:firstLine="4"/>
              <w:jc w:val="both"/>
              <w:rPr>
                <w:sz w:val="24"/>
                <w:szCs w:val="24"/>
                <w:lang w:val="en-US"/>
              </w:rPr>
            </w:pPr>
            <w:r w:rsidRPr="0040605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8F0398" w:rsidRPr="00406054" w:rsidRDefault="008F0398" w:rsidP="008F0398">
            <w:pPr>
              <w:ind w:firstLine="4"/>
              <w:jc w:val="both"/>
              <w:rPr>
                <w:sz w:val="24"/>
                <w:szCs w:val="24"/>
              </w:rPr>
            </w:pPr>
            <w:r w:rsidRPr="00406054">
              <w:rPr>
                <w:sz w:val="24"/>
                <w:szCs w:val="24"/>
              </w:rPr>
              <w:t xml:space="preserve">1-Гриф УМО </w:t>
            </w:r>
          </w:p>
        </w:tc>
      </w:tr>
      <w:tr w:rsidR="008F0398" w:rsidRPr="00406054" w:rsidTr="008F0398">
        <w:tc>
          <w:tcPr>
            <w:tcW w:w="6771" w:type="dxa"/>
          </w:tcPr>
          <w:p w:rsidR="008F0398" w:rsidRPr="00406054" w:rsidRDefault="008F0398" w:rsidP="008F0398">
            <w:pPr>
              <w:jc w:val="both"/>
              <w:rPr>
                <w:sz w:val="24"/>
                <w:szCs w:val="24"/>
              </w:rPr>
            </w:pPr>
            <w:r w:rsidRPr="00406054">
              <w:rPr>
                <w:sz w:val="24"/>
                <w:szCs w:val="24"/>
              </w:rPr>
              <w:t>Сборников</w:t>
            </w:r>
          </w:p>
        </w:tc>
        <w:tc>
          <w:tcPr>
            <w:tcW w:w="2800" w:type="dxa"/>
          </w:tcPr>
          <w:p w:rsidR="008F0398" w:rsidRPr="00406054" w:rsidRDefault="008F0398" w:rsidP="00D0758B">
            <w:pPr>
              <w:ind w:firstLine="567"/>
              <w:jc w:val="both"/>
              <w:rPr>
                <w:sz w:val="24"/>
                <w:szCs w:val="24"/>
              </w:rPr>
            </w:pPr>
            <w:r w:rsidRPr="00406054">
              <w:rPr>
                <w:sz w:val="24"/>
                <w:szCs w:val="24"/>
              </w:rPr>
              <w:t>2</w:t>
            </w:r>
          </w:p>
        </w:tc>
      </w:tr>
      <w:tr w:rsidR="008F0398" w:rsidRPr="00406054" w:rsidTr="008F0398">
        <w:tc>
          <w:tcPr>
            <w:tcW w:w="6771" w:type="dxa"/>
          </w:tcPr>
          <w:p w:rsidR="008F0398" w:rsidRPr="00406054" w:rsidRDefault="008F0398" w:rsidP="008F0398">
            <w:pPr>
              <w:jc w:val="both"/>
              <w:rPr>
                <w:sz w:val="24"/>
                <w:szCs w:val="24"/>
              </w:rPr>
            </w:pPr>
            <w:r w:rsidRPr="00406054">
              <w:rPr>
                <w:sz w:val="24"/>
                <w:szCs w:val="24"/>
              </w:rPr>
              <w:t xml:space="preserve">Опубликовано статей в рецензируемых журналах – всего </w:t>
            </w:r>
          </w:p>
        </w:tc>
        <w:tc>
          <w:tcPr>
            <w:tcW w:w="2800" w:type="dxa"/>
          </w:tcPr>
          <w:p w:rsidR="008F0398" w:rsidRPr="00406054" w:rsidRDefault="008F0398" w:rsidP="00D0758B">
            <w:pPr>
              <w:ind w:firstLine="567"/>
              <w:jc w:val="both"/>
              <w:rPr>
                <w:sz w:val="24"/>
                <w:szCs w:val="24"/>
              </w:rPr>
            </w:pPr>
            <w:r w:rsidRPr="00406054">
              <w:rPr>
                <w:sz w:val="24"/>
                <w:szCs w:val="24"/>
              </w:rPr>
              <w:t>9</w:t>
            </w:r>
          </w:p>
        </w:tc>
      </w:tr>
      <w:tr w:rsidR="008F0398" w:rsidRPr="00406054" w:rsidTr="008F0398">
        <w:tc>
          <w:tcPr>
            <w:tcW w:w="6771" w:type="dxa"/>
          </w:tcPr>
          <w:p w:rsidR="008F0398" w:rsidRPr="00406054" w:rsidRDefault="008F0398" w:rsidP="008F0398">
            <w:pPr>
              <w:jc w:val="both"/>
              <w:rPr>
                <w:sz w:val="24"/>
                <w:szCs w:val="24"/>
              </w:rPr>
            </w:pPr>
            <w:r w:rsidRPr="00406054">
              <w:rPr>
                <w:sz w:val="24"/>
                <w:szCs w:val="24"/>
              </w:rPr>
              <w:t>В научных журналах, включенных в перечень РИНЦ</w:t>
            </w:r>
          </w:p>
        </w:tc>
        <w:tc>
          <w:tcPr>
            <w:tcW w:w="2800" w:type="dxa"/>
          </w:tcPr>
          <w:p w:rsidR="008F0398" w:rsidRPr="00406054" w:rsidRDefault="008F0398" w:rsidP="00D0758B">
            <w:pPr>
              <w:ind w:firstLine="567"/>
              <w:jc w:val="both"/>
              <w:rPr>
                <w:sz w:val="24"/>
                <w:szCs w:val="24"/>
              </w:rPr>
            </w:pPr>
            <w:r w:rsidRPr="00406054">
              <w:rPr>
                <w:sz w:val="24"/>
                <w:szCs w:val="24"/>
              </w:rPr>
              <w:t>6</w:t>
            </w:r>
          </w:p>
        </w:tc>
      </w:tr>
      <w:tr w:rsidR="008F0398" w:rsidRPr="00406054" w:rsidTr="008F0398">
        <w:tc>
          <w:tcPr>
            <w:tcW w:w="6771" w:type="dxa"/>
          </w:tcPr>
          <w:p w:rsidR="008F0398" w:rsidRPr="00406054" w:rsidRDefault="008F0398" w:rsidP="008F0398">
            <w:pPr>
              <w:jc w:val="both"/>
              <w:rPr>
                <w:sz w:val="24"/>
                <w:szCs w:val="24"/>
              </w:rPr>
            </w:pPr>
            <w:r w:rsidRPr="00406054">
              <w:rPr>
                <w:sz w:val="24"/>
                <w:szCs w:val="24"/>
              </w:rPr>
              <w:t>В российских научных журналах, включенных в перечень ВАК</w:t>
            </w:r>
          </w:p>
        </w:tc>
        <w:tc>
          <w:tcPr>
            <w:tcW w:w="2800" w:type="dxa"/>
          </w:tcPr>
          <w:p w:rsidR="008F0398" w:rsidRPr="00406054" w:rsidRDefault="008F0398" w:rsidP="00D0758B">
            <w:pPr>
              <w:ind w:firstLine="567"/>
              <w:jc w:val="both"/>
              <w:rPr>
                <w:sz w:val="24"/>
                <w:szCs w:val="24"/>
              </w:rPr>
            </w:pPr>
            <w:r w:rsidRPr="00406054">
              <w:rPr>
                <w:sz w:val="24"/>
                <w:szCs w:val="24"/>
              </w:rPr>
              <w:t>5</w:t>
            </w:r>
          </w:p>
        </w:tc>
      </w:tr>
      <w:tr w:rsidR="008F0398" w:rsidRPr="00406054" w:rsidTr="008F0398">
        <w:tc>
          <w:tcPr>
            <w:tcW w:w="6771" w:type="dxa"/>
          </w:tcPr>
          <w:p w:rsidR="008F0398" w:rsidRPr="00406054" w:rsidRDefault="008F0398" w:rsidP="008F0398">
            <w:pPr>
              <w:jc w:val="both"/>
              <w:rPr>
                <w:sz w:val="24"/>
                <w:szCs w:val="24"/>
              </w:rPr>
            </w:pPr>
            <w:r w:rsidRPr="00406054">
              <w:rPr>
                <w:sz w:val="24"/>
                <w:szCs w:val="24"/>
              </w:rPr>
              <w:t>ОБЩЕЕ КОЛИЧЕСТВО НАУЧНЫХ ПУБЛИКАЦИЙ</w:t>
            </w:r>
          </w:p>
        </w:tc>
        <w:tc>
          <w:tcPr>
            <w:tcW w:w="2800" w:type="dxa"/>
          </w:tcPr>
          <w:p w:rsidR="008F0398" w:rsidRPr="00406054" w:rsidRDefault="008F0398" w:rsidP="00D0758B">
            <w:pPr>
              <w:ind w:firstLine="567"/>
              <w:jc w:val="both"/>
              <w:rPr>
                <w:sz w:val="24"/>
                <w:szCs w:val="24"/>
              </w:rPr>
            </w:pPr>
            <w:r w:rsidRPr="00406054">
              <w:rPr>
                <w:sz w:val="24"/>
                <w:szCs w:val="24"/>
              </w:rPr>
              <w:t>59</w:t>
            </w:r>
          </w:p>
        </w:tc>
      </w:tr>
    </w:tbl>
    <w:p w:rsidR="008F0398" w:rsidRDefault="008F0398">
      <w:bookmarkStart w:id="0" w:name="_GoBack"/>
      <w:bookmarkEnd w:id="0"/>
    </w:p>
    <w:sectPr w:rsidR="008F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98"/>
    <w:rsid w:val="006F16D9"/>
    <w:rsid w:val="008F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3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3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2015-10-28T15:23:00Z</dcterms:created>
  <dcterms:modified xsi:type="dcterms:W3CDTF">2015-10-28T15:27:00Z</dcterms:modified>
</cp:coreProperties>
</file>