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BA" w:rsidRPr="000964BA" w:rsidRDefault="000964BA" w:rsidP="007B6C88">
      <w:pPr>
        <w:ind w:firstLine="567"/>
        <w:jc w:val="both"/>
        <w:rPr>
          <w:b/>
          <w:sz w:val="26"/>
          <w:szCs w:val="26"/>
        </w:rPr>
      </w:pPr>
      <w:r w:rsidRPr="000964BA">
        <w:rPr>
          <w:b/>
          <w:sz w:val="26"/>
          <w:szCs w:val="26"/>
        </w:rPr>
        <w:t>Педиатрия</w:t>
      </w:r>
    </w:p>
    <w:p w:rsidR="007B6C88" w:rsidRPr="005014F1" w:rsidRDefault="007B6C88" w:rsidP="007B6C88">
      <w:pPr>
        <w:ind w:firstLine="567"/>
        <w:jc w:val="both"/>
        <w:rPr>
          <w:sz w:val="26"/>
          <w:szCs w:val="26"/>
        </w:rPr>
      </w:pPr>
      <w:r w:rsidRPr="005014F1">
        <w:rPr>
          <w:sz w:val="26"/>
          <w:szCs w:val="26"/>
        </w:rPr>
        <w:t>Изучение здоровья детей, как и в прежние годы, остается основ</w:t>
      </w:r>
      <w:r w:rsidR="00AA3FBB">
        <w:rPr>
          <w:sz w:val="26"/>
          <w:szCs w:val="26"/>
        </w:rPr>
        <w:t>ным направлением научной работы</w:t>
      </w:r>
      <w:r w:rsidRPr="005014F1">
        <w:rPr>
          <w:sz w:val="26"/>
          <w:szCs w:val="26"/>
        </w:rPr>
        <w:t>, выполняемой в рамках программы «Дети Удмуртии». В центре проблемы – здоровье подростков и новорожденных. Закончена работа над докторской диссертацией «Клинические и социально психологические аспекты нарушений пищевого поведения у подростков с первичным ожирением». Изучено распреде</w:t>
      </w:r>
      <w:r>
        <w:rPr>
          <w:sz w:val="26"/>
          <w:szCs w:val="26"/>
        </w:rPr>
        <w:t xml:space="preserve">ление ожирения среди подростков. Установлены  </w:t>
      </w:r>
      <w:r w:rsidRPr="005014F1">
        <w:rPr>
          <w:sz w:val="26"/>
          <w:szCs w:val="26"/>
        </w:rPr>
        <w:t xml:space="preserve">факторы, формирующие нарушение пищевого поведения при первичном ожирении, </w:t>
      </w:r>
      <w:r>
        <w:rPr>
          <w:sz w:val="26"/>
          <w:szCs w:val="26"/>
        </w:rPr>
        <w:t xml:space="preserve">ожирение среди подростков достигает 12%, </w:t>
      </w:r>
      <w:r w:rsidRPr="005014F1">
        <w:rPr>
          <w:sz w:val="26"/>
          <w:szCs w:val="26"/>
        </w:rPr>
        <w:t xml:space="preserve">метаболический синдром чаще наблюдается у мальчиков. </w:t>
      </w:r>
      <w:r>
        <w:rPr>
          <w:sz w:val="26"/>
          <w:szCs w:val="26"/>
        </w:rPr>
        <w:t xml:space="preserve">Выявлена </w:t>
      </w:r>
      <w:r w:rsidRPr="005014F1">
        <w:rPr>
          <w:sz w:val="26"/>
          <w:szCs w:val="26"/>
        </w:rPr>
        <w:t xml:space="preserve"> роль </w:t>
      </w:r>
      <w:proofErr w:type="spellStart"/>
      <w:r w:rsidRPr="005014F1">
        <w:rPr>
          <w:sz w:val="26"/>
          <w:szCs w:val="26"/>
        </w:rPr>
        <w:t>психо-неврологического</w:t>
      </w:r>
      <w:proofErr w:type="spellEnd"/>
      <w:r w:rsidRPr="005014F1">
        <w:rPr>
          <w:sz w:val="26"/>
          <w:szCs w:val="26"/>
        </w:rPr>
        <w:t xml:space="preserve"> статуса</w:t>
      </w:r>
      <w:r>
        <w:rPr>
          <w:sz w:val="26"/>
          <w:szCs w:val="26"/>
        </w:rPr>
        <w:t xml:space="preserve"> в формировании ожирения</w:t>
      </w:r>
      <w:r w:rsidRPr="005014F1">
        <w:rPr>
          <w:sz w:val="26"/>
          <w:szCs w:val="26"/>
        </w:rPr>
        <w:t xml:space="preserve">, в </w:t>
      </w:r>
      <w:proofErr w:type="gramStart"/>
      <w:r w:rsidRPr="005014F1">
        <w:rPr>
          <w:sz w:val="26"/>
          <w:szCs w:val="26"/>
        </w:rPr>
        <w:t>частности</w:t>
      </w:r>
      <w:proofErr w:type="gramEnd"/>
      <w:r w:rsidRPr="005014F1">
        <w:rPr>
          <w:sz w:val="26"/>
          <w:szCs w:val="26"/>
        </w:rPr>
        <w:t xml:space="preserve"> более выраженные нарушения пищевого поведения наблюдались при гипоталамическом синдроме. Изучены клинико-лабораторные особенности осложненного ожирения и фак</w:t>
      </w:r>
      <w:r>
        <w:rPr>
          <w:sz w:val="26"/>
          <w:szCs w:val="26"/>
        </w:rPr>
        <w:t>торы</w:t>
      </w:r>
      <w:r w:rsidRPr="005014F1">
        <w:rPr>
          <w:sz w:val="26"/>
          <w:szCs w:val="26"/>
        </w:rPr>
        <w:t xml:space="preserve"> риска его формирования. Разработана и апробирована дифференцированная образовательная программа с учетом особенностей психологического статуса и пищевого поведения. Разработана образовательная программа по обучению в школе здоровья подростков с избыточной массой тела. Проведена сравнительная оценка эффективности реабилитации подростков с первичным ожирением, осложненным метаболическим синдромом</w:t>
      </w:r>
      <w:r>
        <w:rPr>
          <w:sz w:val="26"/>
          <w:szCs w:val="26"/>
        </w:rPr>
        <w:t>,</w:t>
      </w:r>
      <w:r w:rsidRPr="005014F1">
        <w:rPr>
          <w:sz w:val="26"/>
          <w:szCs w:val="26"/>
        </w:rPr>
        <w:t xml:space="preserve"> на основе </w:t>
      </w:r>
      <w:proofErr w:type="gramStart"/>
      <w:r w:rsidRPr="005014F1">
        <w:rPr>
          <w:sz w:val="26"/>
          <w:szCs w:val="26"/>
        </w:rPr>
        <w:t>обучения по</w:t>
      </w:r>
      <w:proofErr w:type="gramEnd"/>
      <w:r w:rsidRPr="005014F1">
        <w:rPr>
          <w:sz w:val="26"/>
          <w:szCs w:val="26"/>
        </w:rPr>
        <w:t xml:space="preserve"> образовательной программе. Результаты </w:t>
      </w:r>
      <w:r>
        <w:rPr>
          <w:sz w:val="26"/>
          <w:szCs w:val="26"/>
        </w:rPr>
        <w:t xml:space="preserve">исследования </w:t>
      </w:r>
      <w:r w:rsidRPr="005014F1">
        <w:rPr>
          <w:sz w:val="26"/>
          <w:szCs w:val="26"/>
        </w:rPr>
        <w:t>представлены в диссертационной работе.</w:t>
      </w:r>
    </w:p>
    <w:p w:rsidR="00AA3FBB" w:rsidRDefault="007B6C88" w:rsidP="007B6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Продолжено изучение ф</w:t>
      </w:r>
      <w:r w:rsidRPr="00DA13EF">
        <w:rPr>
          <w:sz w:val="28"/>
          <w:szCs w:val="28"/>
        </w:rPr>
        <w:t>актор</w:t>
      </w:r>
      <w:r>
        <w:rPr>
          <w:sz w:val="28"/>
          <w:szCs w:val="28"/>
        </w:rPr>
        <w:t>ов</w:t>
      </w:r>
      <w:r w:rsidRPr="00DA13EF">
        <w:rPr>
          <w:sz w:val="28"/>
          <w:szCs w:val="28"/>
        </w:rPr>
        <w:t xml:space="preserve"> реализации алиментарно-зависимых состояний</w:t>
      </w:r>
      <w:r>
        <w:rPr>
          <w:sz w:val="28"/>
          <w:szCs w:val="28"/>
        </w:rPr>
        <w:t xml:space="preserve"> (АЗС), т.е. рахита, анемии, дистрофии: гипотрофии, </w:t>
      </w:r>
      <w:proofErr w:type="spellStart"/>
      <w:r>
        <w:rPr>
          <w:sz w:val="28"/>
          <w:szCs w:val="28"/>
        </w:rPr>
        <w:t>паратрофии</w:t>
      </w:r>
      <w:proofErr w:type="spellEnd"/>
      <w:r w:rsidRPr="00DA13EF">
        <w:rPr>
          <w:sz w:val="28"/>
          <w:szCs w:val="28"/>
        </w:rPr>
        <w:t xml:space="preserve"> у детей раннего возраста.</w:t>
      </w:r>
      <w:r>
        <w:rPr>
          <w:sz w:val="28"/>
          <w:szCs w:val="28"/>
        </w:rPr>
        <w:t xml:space="preserve"> </w:t>
      </w:r>
    </w:p>
    <w:p w:rsidR="007B6C88" w:rsidRDefault="007B6C88" w:rsidP="007B6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>
        <w:rPr>
          <w:sz w:val="28"/>
          <w:szCs w:val="28"/>
          <w:lang w:val="en-US"/>
        </w:rPr>
        <w:t>III</w:t>
      </w:r>
      <w:r w:rsidRPr="00EF7D8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этап изучения распространенности аллергических болезней у детей и подростков в Удмуртии по международной программе «</w:t>
      </w:r>
      <w:r>
        <w:rPr>
          <w:sz w:val="28"/>
          <w:szCs w:val="28"/>
          <w:lang w:val="en-US"/>
        </w:rPr>
        <w:t>ISAAC</w:t>
      </w:r>
      <w:r>
        <w:rPr>
          <w:sz w:val="28"/>
          <w:szCs w:val="28"/>
        </w:rPr>
        <w:t>» путем анкетирования школьников первых и восьмых классов, которое планируется закончить в марте 2015 г.</w:t>
      </w:r>
    </w:p>
    <w:p w:rsidR="007B6C88" w:rsidRPr="00EF7D84" w:rsidRDefault="007B6C88" w:rsidP="007B6C8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Собраны показатели физического развития детей в городах и сельских районах Удмуртии, которые планируются перевести в </w:t>
      </w:r>
      <w:proofErr w:type="spellStart"/>
      <w:r>
        <w:rPr>
          <w:sz w:val="28"/>
          <w:szCs w:val="28"/>
        </w:rPr>
        <w:t>центильные</w:t>
      </w:r>
      <w:proofErr w:type="spellEnd"/>
      <w:r>
        <w:rPr>
          <w:sz w:val="28"/>
          <w:szCs w:val="28"/>
        </w:rPr>
        <w:t xml:space="preserve"> таблицы.</w:t>
      </w:r>
    </w:p>
    <w:p w:rsidR="006D2866" w:rsidRDefault="006D2866"/>
    <w:p w:rsidR="000964BA" w:rsidRDefault="000964BA"/>
    <w:p w:rsidR="000964BA" w:rsidRDefault="000964BA"/>
    <w:p w:rsidR="000964BA" w:rsidRPr="007B6C88" w:rsidRDefault="00096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1471"/>
      </w:tblGrid>
      <w:tr w:rsidR="007B6C88" w:rsidRPr="007B6C88" w:rsidTr="007B6C88">
        <w:tc>
          <w:tcPr>
            <w:tcW w:w="9571" w:type="dxa"/>
            <w:gridSpan w:val="2"/>
          </w:tcPr>
          <w:p w:rsidR="007B6C88" w:rsidRPr="007B6C88" w:rsidRDefault="007B6C88" w:rsidP="007B6C88">
            <w:pPr>
              <w:jc w:val="center"/>
              <w:rPr>
                <w:sz w:val="28"/>
              </w:rPr>
            </w:pPr>
            <w:r w:rsidRPr="007B6C88">
              <w:rPr>
                <w:sz w:val="28"/>
              </w:rPr>
              <w:t>Издано: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7B6C88">
              <w:rPr>
                <w:sz w:val="28"/>
              </w:rPr>
              <w:t>справочников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</w:rPr>
            </w:pPr>
            <w:r w:rsidRPr="007B6C88">
              <w:rPr>
                <w:sz w:val="28"/>
              </w:rPr>
              <w:t>1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r w:rsidRPr="007B6C88">
              <w:rPr>
                <w:sz w:val="28"/>
              </w:rPr>
              <w:t>учебно-методических рекомендаций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</w:rPr>
            </w:pPr>
            <w:r w:rsidRPr="007B6C88">
              <w:rPr>
                <w:sz w:val="28"/>
              </w:rPr>
              <w:t>1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r w:rsidRPr="007B6C88">
              <w:rPr>
                <w:sz w:val="28"/>
              </w:rPr>
              <w:t>учебных пособий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r w:rsidRPr="007B6C88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8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r w:rsidRPr="007B6C88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r w:rsidRPr="007B6C88">
              <w:rPr>
                <w:sz w:val="28"/>
              </w:rPr>
              <w:t>за рубежом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both"/>
              <w:rPr>
                <w:sz w:val="28"/>
              </w:rPr>
            </w:pPr>
            <w:r w:rsidRPr="007B6C88">
              <w:rPr>
                <w:sz w:val="28"/>
              </w:rPr>
              <w:t>Опубликовано научных монографий, глав в монографиях - всего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B6C88" w:rsidRPr="007B6C88" w:rsidTr="007B6C88">
        <w:tc>
          <w:tcPr>
            <w:tcW w:w="8100" w:type="dxa"/>
          </w:tcPr>
          <w:p w:rsidR="007B6C88" w:rsidRPr="007B6C88" w:rsidRDefault="007B6C88" w:rsidP="007B6C88">
            <w:pPr>
              <w:jc w:val="center"/>
              <w:rPr>
                <w:sz w:val="28"/>
              </w:rPr>
            </w:pPr>
            <w:r w:rsidRPr="007B6C88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71" w:type="dxa"/>
          </w:tcPr>
          <w:p w:rsidR="007B6C88" w:rsidRPr="007B6C88" w:rsidRDefault="007B6C88" w:rsidP="007B6C8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</w:tr>
    </w:tbl>
    <w:p w:rsidR="007B6C88" w:rsidRPr="007B6C88" w:rsidRDefault="007B6C88">
      <w:pPr>
        <w:rPr>
          <w:lang w:val="en-US"/>
        </w:rPr>
      </w:pPr>
    </w:p>
    <w:sectPr w:rsidR="007B6C88" w:rsidRPr="007B6C88" w:rsidSect="007F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6C88"/>
    <w:rsid w:val="000964BA"/>
    <w:rsid w:val="006D2866"/>
    <w:rsid w:val="007B6C88"/>
    <w:rsid w:val="007F4F03"/>
    <w:rsid w:val="00AA3FBB"/>
    <w:rsid w:val="00C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dissovet</cp:lastModifiedBy>
  <cp:revision>5</cp:revision>
  <cp:lastPrinted>2015-11-05T07:36:00Z</cp:lastPrinted>
  <dcterms:created xsi:type="dcterms:W3CDTF">2015-11-04T06:42:00Z</dcterms:created>
  <dcterms:modified xsi:type="dcterms:W3CDTF">2015-11-05T08:32:00Z</dcterms:modified>
</cp:coreProperties>
</file>