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DA" w:rsidRPr="00BD54DA" w:rsidRDefault="00BD54DA" w:rsidP="00BD54DA">
      <w:pPr>
        <w:spacing w:before="120" w:line="360" w:lineRule="auto"/>
        <w:ind w:firstLine="567"/>
        <w:jc w:val="both"/>
        <w:rPr>
          <w:b/>
          <w:sz w:val="24"/>
          <w:szCs w:val="24"/>
        </w:rPr>
      </w:pPr>
      <w:r w:rsidRPr="00BD54DA">
        <w:rPr>
          <w:b/>
          <w:sz w:val="24"/>
          <w:szCs w:val="24"/>
        </w:rPr>
        <w:t>Общественное здоровье и здравоохранение</w:t>
      </w:r>
    </w:p>
    <w:p w:rsidR="00BD54DA" w:rsidRPr="00BD54DA" w:rsidRDefault="00BD54DA" w:rsidP="00BD54DA">
      <w:pPr>
        <w:ind w:firstLine="567"/>
        <w:jc w:val="both"/>
        <w:rPr>
          <w:sz w:val="28"/>
          <w:szCs w:val="28"/>
        </w:rPr>
      </w:pPr>
      <w:r w:rsidRPr="00BD54DA">
        <w:rPr>
          <w:sz w:val="28"/>
          <w:szCs w:val="28"/>
        </w:rPr>
        <w:t>Продолжалось исследование закономерностей формирования здоровья населения и разработка путей оптимизации лечебно-профилактической деятельности. Полученные результаты легли в основу подготовки и издания "Государс</w:t>
      </w:r>
      <w:r w:rsidRPr="00BD54DA">
        <w:rPr>
          <w:sz w:val="28"/>
          <w:szCs w:val="28"/>
        </w:rPr>
        <w:t>т</w:t>
      </w:r>
      <w:r w:rsidRPr="00BD54DA">
        <w:rPr>
          <w:sz w:val="28"/>
          <w:szCs w:val="28"/>
        </w:rPr>
        <w:t xml:space="preserve">венного доклада о состоянии здоровья населения УР в 2013 году", разработки программ «Дети Удмуртии» (2009-2012 гг.),  «Демографического развития Удмуртской республики на 2011-2015 </w:t>
      </w:r>
      <w:proofErr w:type="spellStart"/>
      <w:proofErr w:type="gramStart"/>
      <w:r w:rsidRPr="00BD54DA">
        <w:rPr>
          <w:sz w:val="28"/>
          <w:szCs w:val="28"/>
        </w:rPr>
        <w:t>гг</w:t>
      </w:r>
      <w:proofErr w:type="spellEnd"/>
      <w:proofErr w:type="gramEnd"/>
      <w:r w:rsidRPr="00BD54DA">
        <w:rPr>
          <w:sz w:val="28"/>
          <w:szCs w:val="28"/>
        </w:rPr>
        <w:t>».</w:t>
      </w:r>
    </w:p>
    <w:p w:rsidR="00BD54DA" w:rsidRPr="00BD54DA" w:rsidRDefault="00BD54DA" w:rsidP="00BD54DA">
      <w:pPr>
        <w:ind w:firstLine="567"/>
        <w:jc w:val="both"/>
        <w:rPr>
          <w:sz w:val="28"/>
          <w:szCs w:val="28"/>
        </w:rPr>
      </w:pPr>
      <w:r w:rsidRPr="00BD54DA">
        <w:rPr>
          <w:sz w:val="28"/>
          <w:szCs w:val="28"/>
        </w:rPr>
        <w:t xml:space="preserve">Продолжалось научно-методическое сопровождение развития </w:t>
      </w:r>
      <w:proofErr w:type="spellStart"/>
      <w:r w:rsidRPr="00BD54DA">
        <w:rPr>
          <w:sz w:val="28"/>
          <w:szCs w:val="28"/>
        </w:rPr>
        <w:t>телемед</w:t>
      </w:r>
      <w:r w:rsidRPr="00BD54DA">
        <w:rPr>
          <w:sz w:val="28"/>
          <w:szCs w:val="28"/>
        </w:rPr>
        <w:t>и</w:t>
      </w:r>
      <w:r w:rsidRPr="00BD54DA">
        <w:rPr>
          <w:sz w:val="28"/>
          <w:szCs w:val="28"/>
        </w:rPr>
        <w:t>цинских</w:t>
      </w:r>
      <w:proofErr w:type="spellEnd"/>
      <w:r w:rsidRPr="00BD54DA">
        <w:rPr>
          <w:sz w:val="28"/>
          <w:szCs w:val="28"/>
        </w:rPr>
        <w:t xml:space="preserve"> технологий в здравоохранении Удмуртии. </w:t>
      </w:r>
    </w:p>
    <w:p w:rsidR="00BD54DA" w:rsidRPr="00BD54DA" w:rsidRDefault="00BD54DA" w:rsidP="00BD54DA">
      <w:pPr>
        <w:ind w:firstLine="567"/>
        <w:jc w:val="both"/>
        <w:rPr>
          <w:sz w:val="28"/>
          <w:szCs w:val="28"/>
        </w:rPr>
      </w:pPr>
      <w:r w:rsidRPr="00BD54DA">
        <w:rPr>
          <w:sz w:val="28"/>
          <w:szCs w:val="28"/>
        </w:rPr>
        <w:t>Продолжалось научное обоснование модернизации медицинского образования в условиях реструктуризации здравоохранения.</w:t>
      </w:r>
    </w:p>
    <w:p w:rsidR="00BD54DA" w:rsidRPr="00BD54DA" w:rsidRDefault="00BD54DA" w:rsidP="00BD54DA">
      <w:pPr>
        <w:ind w:firstLine="567"/>
        <w:jc w:val="both"/>
        <w:rPr>
          <w:sz w:val="28"/>
          <w:szCs w:val="28"/>
        </w:rPr>
      </w:pPr>
      <w:r w:rsidRPr="00BD54DA">
        <w:rPr>
          <w:sz w:val="28"/>
          <w:szCs w:val="28"/>
        </w:rPr>
        <w:t>Продолжалось изучение эффективности деятельности сосудистого центра Республиканской клинической больницы.</w:t>
      </w:r>
    </w:p>
    <w:p w:rsidR="00BD54DA" w:rsidRPr="00BD54DA" w:rsidRDefault="00BD54DA" w:rsidP="00BD54DA">
      <w:pPr>
        <w:ind w:firstLine="567"/>
        <w:jc w:val="both"/>
        <w:rPr>
          <w:sz w:val="28"/>
          <w:szCs w:val="28"/>
        </w:rPr>
      </w:pPr>
      <w:r w:rsidRPr="00BD54DA">
        <w:rPr>
          <w:sz w:val="28"/>
          <w:szCs w:val="28"/>
        </w:rPr>
        <w:t>Продолжалось изучение здоровья контингентов пенитенциарной системы, разработка рекомендаций по совершенствованию медицинской помощи.</w:t>
      </w:r>
    </w:p>
    <w:p w:rsidR="00BD54DA" w:rsidRPr="00BD54DA" w:rsidRDefault="00BD54DA" w:rsidP="00BD54DA">
      <w:pPr>
        <w:ind w:firstLine="567"/>
        <w:jc w:val="both"/>
        <w:rPr>
          <w:sz w:val="28"/>
          <w:szCs w:val="28"/>
        </w:rPr>
      </w:pPr>
      <w:r w:rsidRPr="00BD54DA">
        <w:rPr>
          <w:sz w:val="28"/>
          <w:szCs w:val="28"/>
        </w:rPr>
        <w:t>Продолжалось изучение организационных мероприятий по профилактике заболеваний среди подростков.</w:t>
      </w:r>
    </w:p>
    <w:p w:rsidR="007D1B64" w:rsidRDefault="007D1B6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25"/>
        <w:gridCol w:w="1638"/>
      </w:tblGrid>
      <w:tr w:rsidR="00BD54DA" w:rsidRPr="000B1A21" w:rsidTr="00BD54DA">
        <w:tc>
          <w:tcPr>
            <w:tcW w:w="7825" w:type="dxa"/>
            <w:shd w:val="clear" w:color="auto" w:fill="auto"/>
          </w:tcPr>
          <w:p w:rsidR="00BD54DA" w:rsidRPr="000B1A21" w:rsidRDefault="00BD54DA" w:rsidP="000E70D5">
            <w:pPr>
              <w:jc w:val="center"/>
              <w:outlineLvl w:val="0"/>
              <w:rPr>
                <w:sz w:val="28"/>
                <w:szCs w:val="28"/>
              </w:rPr>
            </w:pPr>
            <w:r w:rsidRPr="000B1A21">
              <w:rPr>
                <w:sz w:val="28"/>
                <w:szCs w:val="28"/>
              </w:rPr>
              <w:t>Издано:</w:t>
            </w:r>
          </w:p>
        </w:tc>
        <w:tc>
          <w:tcPr>
            <w:tcW w:w="1638" w:type="dxa"/>
            <w:shd w:val="clear" w:color="auto" w:fill="auto"/>
          </w:tcPr>
          <w:p w:rsidR="00BD54DA" w:rsidRPr="000B1A21" w:rsidRDefault="00BD54DA" w:rsidP="000E70D5">
            <w:pPr>
              <w:outlineLvl w:val="0"/>
              <w:rPr>
                <w:sz w:val="28"/>
                <w:szCs w:val="28"/>
              </w:rPr>
            </w:pPr>
          </w:p>
        </w:tc>
      </w:tr>
      <w:tr w:rsidR="00BD54DA" w:rsidRPr="000B1A21" w:rsidTr="00BD54DA">
        <w:tc>
          <w:tcPr>
            <w:tcW w:w="7825" w:type="dxa"/>
            <w:shd w:val="clear" w:color="auto" w:fill="auto"/>
          </w:tcPr>
          <w:p w:rsidR="00BD54DA" w:rsidRPr="000B1A21" w:rsidRDefault="00BD54DA" w:rsidP="000E70D5">
            <w:pPr>
              <w:outlineLvl w:val="0"/>
              <w:rPr>
                <w:sz w:val="28"/>
                <w:szCs w:val="28"/>
              </w:rPr>
            </w:pPr>
            <w:r w:rsidRPr="000B1A21">
              <w:rPr>
                <w:sz w:val="28"/>
                <w:szCs w:val="28"/>
              </w:rPr>
              <w:t>Учебно-методических рекомендаций</w:t>
            </w:r>
          </w:p>
        </w:tc>
        <w:tc>
          <w:tcPr>
            <w:tcW w:w="1638" w:type="dxa"/>
            <w:shd w:val="clear" w:color="auto" w:fill="auto"/>
          </w:tcPr>
          <w:p w:rsidR="00BD54DA" w:rsidRPr="000B1A21" w:rsidRDefault="00BD54DA" w:rsidP="000E70D5">
            <w:pPr>
              <w:outlineLvl w:val="0"/>
              <w:rPr>
                <w:sz w:val="28"/>
                <w:szCs w:val="28"/>
              </w:rPr>
            </w:pPr>
            <w:r w:rsidRPr="000B1A21">
              <w:rPr>
                <w:sz w:val="28"/>
                <w:szCs w:val="28"/>
              </w:rPr>
              <w:t>1</w:t>
            </w:r>
          </w:p>
        </w:tc>
      </w:tr>
      <w:tr w:rsidR="00BD54DA" w:rsidRPr="000B1A21" w:rsidTr="00BD54DA">
        <w:tc>
          <w:tcPr>
            <w:tcW w:w="7825" w:type="dxa"/>
            <w:shd w:val="clear" w:color="auto" w:fill="auto"/>
          </w:tcPr>
          <w:p w:rsidR="00BD54DA" w:rsidRPr="000B1A21" w:rsidRDefault="00BD54DA" w:rsidP="000E70D5">
            <w:pPr>
              <w:outlineLvl w:val="0"/>
              <w:rPr>
                <w:sz w:val="28"/>
                <w:szCs w:val="28"/>
              </w:rPr>
            </w:pPr>
            <w:r w:rsidRPr="000B1A21">
              <w:rPr>
                <w:sz w:val="28"/>
                <w:szCs w:val="28"/>
              </w:rPr>
              <w:t>Учебных пособий</w:t>
            </w:r>
          </w:p>
        </w:tc>
        <w:tc>
          <w:tcPr>
            <w:tcW w:w="1638" w:type="dxa"/>
            <w:shd w:val="clear" w:color="auto" w:fill="auto"/>
          </w:tcPr>
          <w:p w:rsidR="00BD54DA" w:rsidRPr="000B1A21" w:rsidRDefault="00BD54DA" w:rsidP="000E70D5">
            <w:pPr>
              <w:outlineLvl w:val="0"/>
              <w:rPr>
                <w:sz w:val="28"/>
                <w:szCs w:val="28"/>
              </w:rPr>
            </w:pPr>
            <w:r w:rsidRPr="000B1A21">
              <w:rPr>
                <w:sz w:val="28"/>
                <w:szCs w:val="28"/>
              </w:rPr>
              <w:t>6</w:t>
            </w:r>
          </w:p>
        </w:tc>
      </w:tr>
      <w:tr w:rsidR="00BD54DA" w:rsidRPr="000B1A21" w:rsidTr="00BD54DA">
        <w:tc>
          <w:tcPr>
            <w:tcW w:w="7825" w:type="dxa"/>
            <w:shd w:val="clear" w:color="auto" w:fill="auto"/>
          </w:tcPr>
          <w:p w:rsidR="00BD54DA" w:rsidRPr="000B1A21" w:rsidRDefault="00BD54DA" w:rsidP="000E70D5">
            <w:pPr>
              <w:outlineLvl w:val="0"/>
              <w:rPr>
                <w:sz w:val="28"/>
                <w:szCs w:val="28"/>
              </w:rPr>
            </w:pPr>
            <w:r w:rsidRPr="000B1A21">
              <w:rPr>
                <w:sz w:val="28"/>
                <w:szCs w:val="28"/>
              </w:rPr>
              <w:t>Опубликовано статей в рецензируемых журналах – всего</w:t>
            </w:r>
          </w:p>
        </w:tc>
        <w:tc>
          <w:tcPr>
            <w:tcW w:w="1638" w:type="dxa"/>
            <w:shd w:val="clear" w:color="auto" w:fill="auto"/>
          </w:tcPr>
          <w:p w:rsidR="00BD54DA" w:rsidRPr="000B1A21" w:rsidRDefault="00BD54DA" w:rsidP="000E70D5">
            <w:pPr>
              <w:outlineLvl w:val="0"/>
              <w:rPr>
                <w:sz w:val="28"/>
                <w:szCs w:val="28"/>
              </w:rPr>
            </w:pPr>
            <w:r w:rsidRPr="000B1A21">
              <w:rPr>
                <w:sz w:val="28"/>
                <w:szCs w:val="28"/>
              </w:rPr>
              <w:t>10</w:t>
            </w:r>
          </w:p>
        </w:tc>
      </w:tr>
      <w:tr w:rsidR="00BD54DA" w:rsidRPr="000B1A21" w:rsidTr="00BD54DA">
        <w:tc>
          <w:tcPr>
            <w:tcW w:w="7825" w:type="dxa"/>
            <w:shd w:val="clear" w:color="auto" w:fill="auto"/>
          </w:tcPr>
          <w:p w:rsidR="00BD54DA" w:rsidRPr="000B1A21" w:rsidRDefault="00BD54DA" w:rsidP="000E70D5">
            <w:pPr>
              <w:outlineLvl w:val="0"/>
              <w:rPr>
                <w:sz w:val="28"/>
                <w:szCs w:val="28"/>
              </w:rPr>
            </w:pPr>
            <w:r w:rsidRPr="000B1A21">
              <w:rPr>
                <w:sz w:val="28"/>
                <w:szCs w:val="28"/>
              </w:rPr>
              <w:t>В научных журналах, включенных в РИНЦ</w:t>
            </w:r>
          </w:p>
        </w:tc>
        <w:tc>
          <w:tcPr>
            <w:tcW w:w="1638" w:type="dxa"/>
            <w:shd w:val="clear" w:color="auto" w:fill="auto"/>
          </w:tcPr>
          <w:p w:rsidR="00BD54DA" w:rsidRPr="000B1A21" w:rsidRDefault="00BD54DA" w:rsidP="000E70D5">
            <w:pPr>
              <w:outlineLvl w:val="0"/>
              <w:rPr>
                <w:sz w:val="28"/>
                <w:szCs w:val="28"/>
              </w:rPr>
            </w:pPr>
            <w:r w:rsidRPr="000B1A21">
              <w:rPr>
                <w:sz w:val="28"/>
                <w:szCs w:val="28"/>
              </w:rPr>
              <w:t>10</w:t>
            </w:r>
          </w:p>
        </w:tc>
      </w:tr>
      <w:tr w:rsidR="00BD54DA" w:rsidRPr="000B1A21" w:rsidTr="00BD54DA">
        <w:tc>
          <w:tcPr>
            <w:tcW w:w="7825" w:type="dxa"/>
            <w:shd w:val="clear" w:color="auto" w:fill="auto"/>
          </w:tcPr>
          <w:p w:rsidR="00BD54DA" w:rsidRPr="000B1A21" w:rsidRDefault="00BD54DA" w:rsidP="000E70D5">
            <w:pPr>
              <w:outlineLvl w:val="0"/>
              <w:rPr>
                <w:sz w:val="28"/>
                <w:szCs w:val="28"/>
              </w:rPr>
            </w:pPr>
            <w:r w:rsidRPr="000B1A21">
              <w:rPr>
                <w:sz w:val="28"/>
                <w:szCs w:val="28"/>
              </w:rPr>
              <w:t>В российских научных журналах, включенных в перечень ВАК</w:t>
            </w:r>
          </w:p>
        </w:tc>
        <w:tc>
          <w:tcPr>
            <w:tcW w:w="1638" w:type="dxa"/>
            <w:shd w:val="clear" w:color="auto" w:fill="auto"/>
          </w:tcPr>
          <w:p w:rsidR="00BD54DA" w:rsidRPr="000B1A21" w:rsidRDefault="00BD54DA" w:rsidP="000E70D5">
            <w:pPr>
              <w:outlineLvl w:val="0"/>
              <w:rPr>
                <w:sz w:val="28"/>
                <w:szCs w:val="28"/>
              </w:rPr>
            </w:pPr>
            <w:r w:rsidRPr="000B1A21">
              <w:rPr>
                <w:sz w:val="28"/>
                <w:szCs w:val="28"/>
              </w:rPr>
              <w:t>10</w:t>
            </w:r>
          </w:p>
        </w:tc>
      </w:tr>
      <w:tr w:rsidR="00BD54DA" w:rsidRPr="000B1A21" w:rsidTr="00BD54DA">
        <w:tc>
          <w:tcPr>
            <w:tcW w:w="7825" w:type="dxa"/>
            <w:shd w:val="clear" w:color="auto" w:fill="auto"/>
          </w:tcPr>
          <w:p w:rsidR="00BD54DA" w:rsidRPr="000B1A21" w:rsidRDefault="00BD54DA" w:rsidP="000E70D5">
            <w:pPr>
              <w:outlineLvl w:val="0"/>
              <w:rPr>
                <w:sz w:val="28"/>
                <w:szCs w:val="28"/>
              </w:rPr>
            </w:pPr>
            <w:r w:rsidRPr="000B1A21">
              <w:rPr>
                <w:sz w:val="28"/>
                <w:szCs w:val="28"/>
              </w:rPr>
              <w:t>За рубежом</w:t>
            </w:r>
          </w:p>
        </w:tc>
        <w:tc>
          <w:tcPr>
            <w:tcW w:w="1638" w:type="dxa"/>
            <w:shd w:val="clear" w:color="auto" w:fill="auto"/>
          </w:tcPr>
          <w:p w:rsidR="00BD54DA" w:rsidRPr="000B1A21" w:rsidRDefault="00BD54DA" w:rsidP="000E70D5">
            <w:pPr>
              <w:outlineLvl w:val="0"/>
              <w:rPr>
                <w:sz w:val="28"/>
                <w:szCs w:val="28"/>
              </w:rPr>
            </w:pPr>
            <w:r w:rsidRPr="000B1A21">
              <w:rPr>
                <w:sz w:val="28"/>
                <w:szCs w:val="28"/>
              </w:rPr>
              <w:t>2</w:t>
            </w:r>
          </w:p>
        </w:tc>
      </w:tr>
      <w:tr w:rsidR="00BD54DA" w:rsidRPr="000B1A21" w:rsidTr="00BD54DA">
        <w:tc>
          <w:tcPr>
            <w:tcW w:w="7825" w:type="dxa"/>
            <w:shd w:val="clear" w:color="auto" w:fill="auto"/>
          </w:tcPr>
          <w:p w:rsidR="00BD54DA" w:rsidRPr="000B1A21" w:rsidRDefault="00BD54DA" w:rsidP="000E70D5">
            <w:pPr>
              <w:outlineLvl w:val="0"/>
              <w:rPr>
                <w:sz w:val="28"/>
                <w:szCs w:val="28"/>
              </w:rPr>
            </w:pPr>
            <w:r w:rsidRPr="000B1A21">
              <w:rPr>
                <w:sz w:val="28"/>
                <w:szCs w:val="28"/>
              </w:rPr>
              <w:t>Опубликовано научных монографий, глав в монографиях - всего</w:t>
            </w:r>
          </w:p>
        </w:tc>
        <w:tc>
          <w:tcPr>
            <w:tcW w:w="1638" w:type="dxa"/>
            <w:shd w:val="clear" w:color="auto" w:fill="auto"/>
          </w:tcPr>
          <w:p w:rsidR="00BD54DA" w:rsidRPr="000B1A21" w:rsidRDefault="00BD54DA" w:rsidP="000E70D5">
            <w:pPr>
              <w:outlineLvl w:val="0"/>
              <w:rPr>
                <w:sz w:val="28"/>
                <w:szCs w:val="28"/>
              </w:rPr>
            </w:pPr>
            <w:r w:rsidRPr="000B1A21">
              <w:rPr>
                <w:sz w:val="28"/>
                <w:szCs w:val="28"/>
              </w:rPr>
              <w:t>4</w:t>
            </w:r>
          </w:p>
        </w:tc>
      </w:tr>
      <w:tr w:rsidR="00BD54DA" w:rsidRPr="000B1A21" w:rsidTr="00BD54DA">
        <w:tc>
          <w:tcPr>
            <w:tcW w:w="7825" w:type="dxa"/>
            <w:shd w:val="clear" w:color="auto" w:fill="auto"/>
          </w:tcPr>
          <w:p w:rsidR="00BD54DA" w:rsidRPr="000B1A21" w:rsidRDefault="00BD54DA" w:rsidP="000E70D5">
            <w:pPr>
              <w:outlineLvl w:val="0"/>
              <w:rPr>
                <w:sz w:val="28"/>
                <w:szCs w:val="28"/>
              </w:rPr>
            </w:pPr>
            <w:r w:rsidRPr="000B1A21">
              <w:rPr>
                <w:sz w:val="28"/>
                <w:szCs w:val="28"/>
              </w:rPr>
              <w:t>Получено грантов – всего</w:t>
            </w:r>
          </w:p>
        </w:tc>
        <w:tc>
          <w:tcPr>
            <w:tcW w:w="1638" w:type="dxa"/>
            <w:shd w:val="clear" w:color="auto" w:fill="auto"/>
          </w:tcPr>
          <w:p w:rsidR="00BD54DA" w:rsidRPr="000B1A21" w:rsidRDefault="00BD54DA" w:rsidP="000E70D5">
            <w:pPr>
              <w:outlineLvl w:val="0"/>
              <w:rPr>
                <w:sz w:val="28"/>
                <w:szCs w:val="28"/>
              </w:rPr>
            </w:pPr>
            <w:r w:rsidRPr="000B1A21">
              <w:rPr>
                <w:sz w:val="28"/>
                <w:szCs w:val="28"/>
              </w:rPr>
              <w:t>2</w:t>
            </w:r>
          </w:p>
        </w:tc>
      </w:tr>
      <w:tr w:rsidR="00BD54DA" w:rsidRPr="000B1A21" w:rsidTr="00BD54DA">
        <w:tc>
          <w:tcPr>
            <w:tcW w:w="7825" w:type="dxa"/>
            <w:shd w:val="clear" w:color="auto" w:fill="auto"/>
          </w:tcPr>
          <w:p w:rsidR="00BD54DA" w:rsidRPr="000B1A21" w:rsidRDefault="00BD54DA" w:rsidP="000E70D5">
            <w:pPr>
              <w:outlineLvl w:val="0"/>
              <w:rPr>
                <w:sz w:val="28"/>
                <w:szCs w:val="28"/>
              </w:rPr>
            </w:pPr>
            <w:r w:rsidRPr="000B1A21">
              <w:rPr>
                <w:sz w:val="28"/>
                <w:szCs w:val="28"/>
              </w:rPr>
              <w:t>Общее количество научных публикаций</w:t>
            </w:r>
          </w:p>
        </w:tc>
        <w:tc>
          <w:tcPr>
            <w:tcW w:w="1638" w:type="dxa"/>
            <w:shd w:val="clear" w:color="auto" w:fill="auto"/>
          </w:tcPr>
          <w:p w:rsidR="00BD54DA" w:rsidRPr="000B1A21" w:rsidRDefault="00BD54DA" w:rsidP="000E70D5">
            <w:pPr>
              <w:outlineLvl w:val="0"/>
              <w:rPr>
                <w:sz w:val="28"/>
                <w:szCs w:val="28"/>
              </w:rPr>
            </w:pPr>
            <w:r w:rsidRPr="000B1A21">
              <w:rPr>
                <w:sz w:val="28"/>
                <w:szCs w:val="28"/>
              </w:rPr>
              <w:t>72</w:t>
            </w:r>
          </w:p>
        </w:tc>
      </w:tr>
    </w:tbl>
    <w:p w:rsidR="00BD54DA" w:rsidRDefault="00BD54DA"/>
    <w:sectPr w:rsidR="00BD54DA" w:rsidSect="007D1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4DA"/>
    <w:rsid w:val="00723EE1"/>
    <w:rsid w:val="007D1B64"/>
    <w:rsid w:val="00BD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DA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1168</Characters>
  <Application>Microsoft Office Word</Application>
  <DocSecurity>0</DocSecurity>
  <Lines>9</Lines>
  <Paragraphs>2</Paragraphs>
  <ScaleCrop>false</ScaleCrop>
  <Company>IGMA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1</cp:revision>
  <dcterms:created xsi:type="dcterms:W3CDTF">2015-10-29T11:36:00Z</dcterms:created>
  <dcterms:modified xsi:type="dcterms:W3CDTF">2015-10-29T11:40:00Z</dcterms:modified>
</cp:coreProperties>
</file>