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902" w:rsidRPr="00412295" w:rsidRDefault="000C0902" w:rsidP="000C090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2295">
        <w:rPr>
          <w:rFonts w:ascii="Times New Roman" w:hAnsi="Times New Roman" w:cs="Times New Roman"/>
          <w:b/>
          <w:sz w:val="24"/>
          <w:szCs w:val="24"/>
        </w:rPr>
        <w:t>нейрохирургия</w:t>
      </w:r>
    </w:p>
    <w:p w:rsidR="000C0902" w:rsidRPr="000C0902" w:rsidRDefault="000C0902" w:rsidP="000C09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0902">
        <w:rPr>
          <w:rFonts w:ascii="Times New Roman" w:hAnsi="Times New Roman" w:cs="Times New Roman"/>
          <w:sz w:val="28"/>
          <w:szCs w:val="28"/>
        </w:rPr>
        <w:t xml:space="preserve">В связи с открытием в УР регионального сосудистого центра и первичных сосудистых центров кафедра продолжает принимать активное участие в разработке программ территориально-популяционного регистра инсульта. Также сотрудники кафедры участвуют в формировании госпитального регистра инсульта в региональном сосудистом центре. При активном участии сотрудников кафедры продолжается внедрение  новых технологий диагностики и лечения инсульта, в частности выполняется прикладная работа по МРТ-диффузии в первые часы ишемического инсульта, по эффективности системного </w:t>
      </w:r>
      <w:proofErr w:type="spellStart"/>
      <w:r w:rsidRPr="000C0902">
        <w:rPr>
          <w:rFonts w:ascii="Times New Roman" w:hAnsi="Times New Roman" w:cs="Times New Roman"/>
          <w:sz w:val="28"/>
          <w:szCs w:val="28"/>
        </w:rPr>
        <w:t>тромболизиса</w:t>
      </w:r>
      <w:proofErr w:type="spellEnd"/>
      <w:r w:rsidRPr="000C0902">
        <w:rPr>
          <w:rFonts w:ascii="Times New Roman" w:hAnsi="Times New Roman" w:cs="Times New Roman"/>
          <w:sz w:val="28"/>
          <w:szCs w:val="28"/>
        </w:rPr>
        <w:t xml:space="preserve">. Также проводится </w:t>
      </w:r>
      <w:proofErr w:type="spellStart"/>
      <w:r w:rsidRPr="000C0902">
        <w:rPr>
          <w:rFonts w:ascii="Times New Roman" w:hAnsi="Times New Roman" w:cs="Times New Roman"/>
          <w:sz w:val="28"/>
          <w:szCs w:val="28"/>
        </w:rPr>
        <w:t>рпбота</w:t>
      </w:r>
      <w:proofErr w:type="spellEnd"/>
      <w:r w:rsidRPr="000C0902">
        <w:rPr>
          <w:rFonts w:ascii="Times New Roman" w:hAnsi="Times New Roman" w:cs="Times New Roman"/>
          <w:sz w:val="28"/>
          <w:szCs w:val="28"/>
        </w:rPr>
        <w:t xml:space="preserve"> по сравнению эффективности </w:t>
      </w:r>
      <w:proofErr w:type="spellStart"/>
      <w:r w:rsidRPr="000C0902">
        <w:rPr>
          <w:rFonts w:ascii="Times New Roman" w:hAnsi="Times New Roman" w:cs="Times New Roman"/>
          <w:sz w:val="28"/>
          <w:szCs w:val="28"/>
        </w:rPr>
        <w:t>эедоваскулярного</w:t>
      </w:r>
      <w:proofErr w:type="spellEnd"/>
      <w:r w:rsidRPr="000C0902">
        <w:rPr>
          <w:rFonts w:ascii="Times New Roman" w:hAnsi="Times New Roman" w:cs="Times New Roman"/>
          <w:sz w:val="28"/>
          <w:szCs w:val="28"/>
        </w:rPr>
        <w:t xml:space="preserve"> и открытого нейрохирургического вмешательства в остром периоде разрыва аневризмы или </w:t>
      </w:r>
      <w:proofErr w:type="spellStart"/>
      <w:r w:rsidRPr="000C0902">
        <w:rPr>
          <w:rFonts w:ascii="Times New Roman" w:hAnsi="Times New Roman" w:cs="Times New Roman"/>
          <w:sz w:val="28"/>
          <w:szCs w:val="28"/>
        </w:rPr>
        <w:t>мальформации</w:t>
      </w:r>
      <w:proofErr w:type="spellEnd"/>
      <w:r w:rsidRPr="000C0902">
        <w:rPr>
          <w:rFonts w:ascii="Times New Roman" w:hAnsi="Times New Roman" w:cs="Times New Roman"/>
          <w:sz w:val="28"/>
          <w:szCs w:val="28"/>
        </w:rPr>
        <w:t xml:space="preserve">. </w:t>
      </w:r>
      <w:bookmarkStart w:id="0" w:name="_GoBack"/>
      <w:bookmarkEnd w:id="0"/>
    </w:p>
    <w:p w:rsidR="000C0902" w:rsidRPr="000C0902" w:rsidRDefault="000C0902" w:rsidP="000C09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0902">
        <w:rPr>
          <w:rFonts w:ascii="Times New Roman" w:hAnsi="Times New Roman" w:cs="Times New Roman"/>
          <w:sz w:val="28"/>
          <w:szCs w:val="28"/>
        </w:rPr>
        <w:t>В 2014 году на кафедре продолжались прикладные исследования по изучению эффективности лекарственных препаратов в терапии заболеваний нервной системы.</w:t>
      </w:r>
    </w:p>
    <w:p w:rsidR="000C0902" w:rsidRPr="000C0902" w:rsidRDefault="000C0902" w:rsidP="000C09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0902">
        <w:rPr>
          <w:rFonts w:ascii="Times New Roman" w:hAnsi="Times New Roman" w:cs="Times New Roman"/>
          <w:sz w:val="28"/>
          <w:szCs w:val="28"/>
        </w:rPr>
        <w:t xml:space="preserve">Продолжаются исследования по эффективности иммуномодулирующей терапии рассеянного склероза (РС) препаратами российского производства, также исследуется переносимость лекарственной терапии и приверженность пациентов длительной терапии. Продолжается создание базы данных пациентов с рассеянным склерозом. </w:t>
      </w:r>
    </w:p>
    <w:p w:rsidR="000C0902" w:rsidRPr="000C0902" w:rsidRDefault="000C0902" w:rsidP="000C09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C0902">
        <w:rPr>
          <w:rFonts w:ascii="Times New Roman" w:hAnsi="Times New Roman" w:cs="Times New Roman"/>
          <w:sz w:val="28"/>
          <w:szCs w:val="28"/>
        </w:rPr>
        <w:tab/>
        <w:t xml:space="preserve">Продолжается работа по изучению эффективности препаратов </w:t>
      </w:r>
      <w:proofErr w:type="spellStart"/>
      <w:r w:rsidRPr="000C0902">
        <w:rPr>
          <w:rFonts w:ascii="Times New Roman" w:hAnsi="Times New Roman" w:cs="Times New Roman"/>
          <w:sz w:val="28"/>
          <w:szCs w:val="28"/>
        </w:rPr>
        <w:t>ботулотоксина</w:t>
      </w:r>
      <w:proofErr w:type="spellEnd"/>
      <w:r w:rsidRPr="000C0902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0C0902">
        <w:rPr>
          <w:rFonts w:ascii="Times New Roman" w:hAnsi="Times New Roman" w:cs="Times New Roman"/>
          <w:sz w:val="28"/>
          <w:szCs w:val="28"/>
        </w:rPr>
        <w:t>диспорта</w:t>
      </w:r>
      <w:proofErr w:type="spellEnd"/>
      <w:r w:rsidRPr="000C090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C0902">
        <w:rPr>
          <w:rFonts w:ascii="Times New Roman" w:hAnsi="Times New Roman" w:cs="Times New Roman"/>
          <w:sz w:val="28"/>
          <w:szCs w:val="28"/>
        </w:rPr>
        <w:t>ботокса</w:t>
      </w:r>
      <w:proofErr w:type="spellEnd"/>
      <w:r w:rsidRPr="000C090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C0902">
        <w:rPr>
          <w:rFonts w:ascii="Times New Roman" w:hAnsi="Times New Roman" w:cs="Times New Roman"/>
          <w:sz w:val="28"/>
          <w:szCs w:val="28"/>
        </w:rPr>
        <w:t>ксеомина</w:t>
      </w:r>
      <w:proofErr w:type="spellEnd"/>
      <w:r w:rsidRPr="000C0902">
        <w:rPr>
          <w:rFonts w:ascii="Times New Roman" w:hAnsi="Times New Roman" w:cs="Times New Roman"/>
          <w:sz w:val="28"/>
          <w:szCs w:val="28"/>
        </w:rPr>
        <w:t xml:space="preserve">) в терапии спастических синдромов после инсульта, черепно-мозговой травмы, поражения спинного мозга. Также проводится работа по изучению эффективности </w:t>
      </w:r>
      <w:proofErr w:type="spellStart"/>
      <w:r w:rsidRPr="000C0902">
        <w:rPr>
          <w:rFonts w:ascii="Times New Roman" w:hAnsi="Times New Roman" w:cs="Times New Roman"/>
          <w:sz w:val="28"/>
          <w:szCs w:val="28"/>
        </w:rPr>
        <w:t>ботулотоксина</w:t>
      </w:r>
      <w:proofErr w:type="spellEnd"/>
      <w:r w:rsidRPr="000C0902">
        <w:rPr>
          <w:rFonts w:ascii="Times New Roman" w:hAnsi="Times New Roman" w:cs="Times New Roman"/>
          <w:sz w:val="28"/>
          <w:szCs w:val="28"/>
        </w:rPr>
        <w:t xml:space="preserve"> при </w:t>
      </w:r>
      <w:proofErr w:type="spellStart"/>
      <w:r w:rsidRPr="000C0902">
        <w:rPr>
          <w:rFonts w:ascii="Times New Roman" w:hAnsi="Times New Roman" w:cs="Times New Roman"/>
          <w:sz w:val="28"/>
          <w:szCs w:val="28"/>
        </w:rPr>
        <w:t>генерализованной</w:t>
      </w:r>
      <w:proofErr w:type="spellEnd"/>
      <w:r w:rsidRPr="000C0902">
        <w:rPr>
          <w:rFonts w:ascii="Times New Roman" w:hAnsi="Times New Roman" w:cs="Times New Roman"/>
          <w:sz w:val="28"/>
          <w:szCs w:val="28"/>
        </w:rPr>
        <w:t xml:space="preserve"> дистонии и </w:t>
      </w:r>
      <w:proofErr w:type="spellStart"/>
      <w:r w:rsidRPr="000C0902">
        <w:rPr>
          <w:rFonts w:ascii="Times New Roman" w:hAnsi="Times New Roman" w:cs="Times New Roman"/>
          <w:sz w:val="28"/>
          <w:szCs w:val="28"/>
        </w:rPr>
        <w:t>ларингеальной</w:t>
      </w:r>
      <w:proofErr w:type="spellEnd"/>
      <w:r w:rsidRPr="000C0902">
        <w:rPr>
          <w:rFonts w:ascii="Times New Roman" w:hAnsi="Times New Roman" w:cs="Times New Roman"/>
          <w:sz w:val="28"/>
          <w:szCs w:val="28"/>
        </w:rPr>
        <w:t xml:space="preserve"> дистонии, продолжается изучение эффективности </w:t>
      </w:r>
      <w:proofErr w:type="spellStart"/>
      <w:r w:rsidRPr="000C0902">
        <w:rPr>
          <w:rFonts w:ascii="Times New Roman" w:hAnsi="Times New Roman" w:cs="Times New Roman"/>
          <w:sz w:val="28"/>
          <w:szCs w:val="28"/>
        </w:rPr>
        <w:t>ботулотоксина</w:t>
      </w:r>
      <w:proofErr w:type="spellEnd"/>
      <w:r w:rsidRPr="000C0902">
        <w:rPr>
          <w:rFonts w:ascii="Times New Roman" w:hAnsi="Times New Roman" w:cs="Times New Roman"/>
          <w:sz w:val="28"/>
          <w:szCs w:val="28"/>
        </w:rPr>
        <w:t xml:space="preserve"> введенного с помощью портативного </w:t>
      </w:r>
      <w:proofErr w:type="spellStart"/>
      <w:r w:rsidRPr="000C0902">
        <w:rPr>
          <w:rFonts w:ascii="Times New Roman" w:hAnsi="Times New Roman" w:cs="Times New Roman"/>
          <w:sz w:val="28"/>
          <w:szCs w:val="28"/>
        </w:rPr>
        <w:t>электромиографа</w:t>
      </w:r>
      <w:proofErr w:type="spellEnd"/>
      <w:r w:rsidRPr="000C0902">
        <w:rPr>
          <w:rFonts w:ascii="Times New Roman" w:hAnsi="Times New Roman" w:cs="Times New Roman"/>
          <w:sz w:val="28"/>
          <w:szCs w:val="28"/>
        </w:rPr>
        <w:t xml:space="preserve">  в сравнении со стандартным способом введения.</w:t>
      </w:r>
    </w:p>
    <w:p w:rsidR="000C0902" w:rsidRPr="000C0902" w:rsidRDefault="000C0902" w:rsidP="000C09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89"/>
        <w:gridCol w:w="1182"/>
      </w:tblGrid>
      <w:tr w:rsidR="000C0902" w:rsidRPr="00412295" w:rsidTr="00D0758B">
        <w:tc>
          <w:tcPr>
            <w:tcW w:w="9571" w:type="dxa"/>
            <w:gridSpan w:val="2"/>
          </w:tcPr>
          <w:p w:rsidR="000C0902" w:rsidRPr="00412295" w:rsidRDefault="000C0902" w:rsidP="00D075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Издано:</w:t>
            </w:r>
          </w:p>
        </w:tc>
      </w:tr>
      <w:tr w:rsidR="000C0902" w:rsidRPr="00412295" w:rsidTr="00D0758B">
        <w:tc>
          <w:tcPr>
            <w:tcW w:w="8389" w:type="dxa"/>
          </w:tcPr>
          <w:p w:rsidR="000C0902" w:rsidRPr="00412295" w:rsidRDefault="000C0902" w:rsidP="00D075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Опубликовано статей в рецензируемых журналах – всего</w:t>
            </w:r>
          </w:p>
        </w:tc>
        <w:tc>
          <w:tcPr>
            <w:tcW w:w="1182" w:type="dxa"/>
          </w:tcPr>
          <w:p w:rsidR="000C0902" w:rsidRPr="00412295" w:rsidRDefault="000C0902" w:rsidP="00D075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                                                                                     </w:t>
            </w:r>
          </w:p>
        </w:tc>
      </w:tr>
      <w:tr w:rsidR="000C0902" w:rsidRPr="00412295" w:rsidTr="00D0758B">
        <w:tc>
          <w:tcPr>
            <w:tcW w:w="8389" w:type="dxa"/>
          </w:tcPr>
          <w:p w:rsidR="000C0902" w:rsidRPr="00412295" w:rsidRDefault="000C0902" w:rsidP="00D075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в российских научных журналах, включенных в перечень ВАК</w:t>
            </w:r>
          </w:p>
        </w:tc>
        <w:tc>
          <w:tcPr>
            <w:tcW w:w="1182" w:type="dxa"/>
          </w:tcPr>
          <w:p w:rsidR="000C0902" w:rsidRPr="00412295" w:rsidRDefault="000C0902" w:rsidP="00D075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0C0902" w:rsidRPr="00412295" w:rsidTr="00D0758B">
        <w:tc>
          <w:tcPr>
            <w:tcW w:w="8389" w:type="dxa"/>
          </w:tcPr>
          <w:p w:rsidR="000C0902" w:rsidRPr="00412295" w:rsidRDefault="000C0902" w:rsidP="00D075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за рубежом</w:t>
            </w:r>
          </w:p>
        </w:tc>
        <w:tc>
          <w:tcPr>
            <w:tcW w:w="1182" w:type="dxa"/>
          </w:tcPr>
          <w:p w:rsidR="000C0902" w:rsidRPr="00412295" w:rsidRDefault="000C0902" w:rsidP="00D075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0C0902" w:rsidRPr="00412295" w:rsidTr="00D0758B">
        <w:tc>
          <w:tcPr>
            <w:tcW w:w="8389" w:type="dxa"/>
          </w:tcPr>
          <w:p w:rsidR="000C0902" w:rsidRPr="00412295" w:rsidRDefault="000C0902" w:rsidP="00D075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НАУЧНЫХ ПУБЛИКАЦИЙ</w:t>
            </w:r>
          </w:p>
        </w:tc>
        <w:tc>
          <w:tcPr>
            <w:tcW w:w="1182" w:type="dxa"/>
          </w:tcPr>
          <w:p w:rsidR="000C0902" w:rsidRPr="00412295" w:rsidRDefault="000C0902" w:rsidP="00D075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</w:tr>
    </w:tbl>
    <w:p w:rsidR="006F16D9" w:rsidRDefault="006F16D9"/>
    <w:sectPr w:rsidR="006F16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902"/>
    <w:rsid w:val="000C0902"/>
    <w:rsid w:val="006F1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9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9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</cp:revision>
  <dcterms:created xsi:type="dcterms:W3CDTF">2015-10-28T17:26:00Z</dcterms:created>
  <dcterms:modified xsi:type="dcterms:W3CDTF">2015-10-28T17:30:00Z</dcterms:modified>
</cp:coreProperties>
</file>