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FD7F7A">
        <w:rPr>
          <w:rFonts w:ascii="Times New Roman" w:eastAsia="Times New Roman" w:hAnsi="Times New Roman" w:cs="Times New Roman"/>
          <w:sz w:val="24"/>
        </w:rPr>
        <w:t xml:space="preserve">Министерство здравоохранения Российской Федерации </w:t>
      </w:r>
    </w:p>
    <w:p w:rsidR="0027061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eastAsia="Times New Roman" w:hAnsi="Times New Roman" w:cs="Times New Roman"/>
          <w:sz w:val="24"/>
        </w:rPr>
      </w:pPr>
      <w:r w:rsidRPr="00FD7F7A">
        <w:rPr>
          <w:rFonts w:ascii="Times New Roman" w:eastAsia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A865EF" w:rsidRPr="00FD7F7A" w:rsidRDefault="005F2B12" w:rsidP="00FD7F7A">
      <w:pPr>
        <w:spacing w:after="0" w:line="240" w:lineRule="auto"/>
        <w:ind w:left="1257" w:right="1244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sz w:val="24"/>
        </w:rPr>
        <w:t>высшего профессионального образования</w:t>
      </w:r>
    </w:p>
    <w:p w:rsidR="00A865EF" w:rsidRPr="00FD7F7A" w:rsidRDefault="005F2B12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Ижевская государственная медицинская академия</w:t>
      </w: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D7F7A" w:rsidRDefault="00FD7F7A" w:rsidP="00FD7F7A">
      <w:pPr>
        <w:spacing w:after="0" w:line="240" w:lineRule="auto"/>
        <w:ind w:left="12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865EF" w:rsidRPr="00FD7F7A" w:rsidRDefault="005F2B12" w:rsidP="00FD7F7A">
      <w:pPr>
        <w:spacing w:after="0" w:line="240" w:lineRule="auto"/>
        <w:ind w:left="12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sz w:val="24"/>
        </w:rPr>
        <w:t>АННОТАЦИЯ ПРОГРАММЫ ДИСЦИПЛИНЫ</w:t>
      </w:r>
    </w:p>
    <w:p w:rsidR="00A865EF" w:rsidRPr="00FD7F7A" w:rsidRDefault="00C17E50" w:rsidP="00FD7F7A">
      <w:pPr>
        <w:spacing w:after="0" w:line="240" w:lineRule="auto"/>
        <w:ind w:left="12" w:right="1" w:hanging="10"/>
        <w:jc w:val="center"/>
        <w:rPr>
          <w:rFonts w:ascii="Times New Roman" w:hAnsi="Times New Roman" w:cs="Times New Roman"/>
        </w:rPr>
      </w:pP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«</w:t>
      </w:r>
      <w:r w:rsidR="003F64C0" w:rsidRPr="003F64C0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Дерматовенерология</w:t>
      </w:r>
      <w:r w:rsidRPr="00FD7F7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»</w:t>
      </w: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FD7F7A" w:rsidRDefault="00FD7F7A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Направление подготовки (специальность) 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  <w:r w:rsidR="00AA23E5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>31.05.01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</w:rPr>
        <w:t xml:space="preserve"> «Лечебное дело»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Профиль                        </w:t>
      </w:r>
      <w:proofErr w:type="gramStart"/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</w:t>
      </w:r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«</w:t>
      </w:r>
      <w:proofErr w:type="spellStart"/>
      <w:proofErr w:type="gram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Специали</w:t>
      </w:r>
      <w:r w:rsidR="00AA23E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тет</w:t>
      </w:r>
      <w:proofErr w:type="spellEnd"/>
      <w:r w:rsidRPr="0027061F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ar-SA"/>
        </w:rPr>
        <w:t>»</w:t>
      </w:r>
    </w:p>
    <w:p w:rsidR="0027061F" w:rsidRPr="0027061F" w:rsidRDefault="0027061F" w:rsidP="00FD7F7A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7061F" w:rsidRP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Трудоемкость дисциплины </w:t>
      </w:r>
      <w:r w:rsidR="003F64C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</w:t>
      </w:r>
      <w:r w:rsidRPr="0027061F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зачетных единиц</w:t>
      </w:r>
      <w:r w:rsidR="003F64C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</w:t>
      </w:r>
    </w:p>
    <w:p w:rsidR="0027061F" w:rsidRDefault="0027061F" w:rsidP="00FD7F7A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AA23E5" w:rsidRPr="00AA23E5" w:rsidRDefault="00AA23E5" w:rsidP="00AA23E5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3E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3353D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D0" w:rsidRPr="003353D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содержания и качества подготовки обучающихся федеральному государственному образовательному стандарту высшего образования </w:t>
      </w:r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>31.05.01</w:t>
      </w:r>
      <w:proofErr w:type="gramStart"/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>,  2013</w:t>
      </w:r>
      <w:proofErr w:type="gramEnd"/>
      <w:r w:rsidR="003353D0" w:rsidRPr="003353D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A23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353D0" w:rsidRDefault="003353D0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3F64C0" w:rsidRP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>Выпускник должен обладать следующими компетенциями:</w:t>
      </w:r>
    </w:p>
    <w:p w:rsidR="003F64C0" w:rsidRP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64C0">
        <w:rPr>
          <w:rFonts w:ascii="Times New Roman" w:hAnsi="Times New Roman" w:cs="Times New Roman"/>
          <w:sz w:val="24"/>
          <w:szCs w:val="24"/>
        </w:rPr>
        <w:t xml:space="preserve">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задач; способность к определению тактики ведения больных с различными нозологическими формами; готовность к оказанию медицинской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помощи.</w:t>
      </w:r>
    </w:p>
    <w:p w:rsidR="003F64C0" w:rsidRP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i/>
          <w:sz w:val="24"/>
          <w:szCs w:val="24"/>
        </w:rPr>
      </w:pPr>
      <w:r w:rsidRPr="003F64C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3F64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F64C0" w:rsidRP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3F64C0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3F64C0" w:rsidRPr="003F64C0" w:rsidRDefault="003F64C0" w:rsidP="003F64C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>Основы законодательства о санитарно-эпидемиологическом благополучии населения, основные официальные документы, регламентирующие противоэпидемиологическое обслуживание населения при инфекционных и паразитарных заболеваниях, нормативные документы по профилактике госпитальных инфекций, правовые основы государственной политики в области иммунопрофилактики.</w:t>
      </w:r>
    </w:p>
    <w:p w:rsidR="003F64C0" w:rsidRPr="003F64C0" w:rsidRDefault="003F64C0" w:rsidP="003F64C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 понятия этиологии, патогенеза, морфогенеза, </w:t>
      </w:r>
      <w:proofErr w:type="spellStart"/>
      <w:r w:rsidRPr="003F64C0">
        <w:rPr>
          <w:rFonts w:ascii="Times New Roman" w:hAnsi="Times New Roman" w:cs="Times New Roman"/>
          <w:sz w:val="24"/>
          <w:szCs w:val="24"/>
        </w:rPr>
        <w:t>патоморфоза</w:t>
      </w:r>
      <w:proofErr w:type="spellEnd"/>
      <w:r w:rsidRPr="003F64C0">
        <w:rPr>
          <w:rFonts w:ascii="Times New Roman" w:hAnsi="Times New Roman" w:cs="Times New Roman"/>
          <w:sz w:val="24"/>
          <w:szCs w:val="24"/>
        </w:rPr>
        <w:t xml:space="preserve"> инфекционных, паразитарных и неинфекционных заболеваний у детей и подростков, взрослого населения, 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 мероприятия</w:t>
      </w:r>
    </w:p>
    <w:p w:rsidR="003F64C0" w:rsidRPr="003F64C0" w:rsidRDefault="003F64C0" w:rsidP="003F64C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</w:t>
      </w:r>
    </w:p>
    <w:p w:rsidR="003F64C0" w:rsidRPr="003F64C0" w:rsidRDefault="003F64C0" w:rsidP="003F64C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>Современные методы клинической, лабораторной и инструментальной диагностики больных детей и подростков, взрослого населения терапевтического, хирургического и инфекционного профиля; общие принципы и особенности диагностики наследственных заболеваний и врожденных аномалий</w:t>
      </w:r>
    </w:p>
    <w:p w:rsidR="003F64C0" w:rsidRPr="003F64C0" w:rsidRDefault="003F64C0" w:rsidP="003F64C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lastRenderedPageBreak/>
        <w:t xml:space="preserve">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синдромов, заболеваний и неотложных состояний.  </w:t>
      </w:r>
    </w:p>
    <w:p w:rsidR="003F64C0" w:rsidRP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3F64C0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Планировать, анализировать и оценивать качество медицинской помощи, состояние здоровья населения и влияние на него факторов окружающей и производственной среды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Определить статус пациента: собрать анамнез, провести опрос пациента и/или его родственников, провести </w:t>
      </w:r>
      <w:proofErr w:type="spellStart"/>
      <w:r w:rsidRPr="003F64C0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3F64C0">
        <w:rPr>
          <w:rFonts w:ascii="Times New Roman" w:hAnsi="Times New Roman" w:cs="Times New Roman"/>
          <w:sz w:val="24"/>
          <w:szCs w:val="24"/>
        </w:rPr>
        <w:t xml:space="preserve"> обследование пациента (осмотр, пальпация, аускультация, измерение артериального давления, определение свойств артериального пульса и т.п.); оценить состояние пациента для принятия решения о необходимости оказания ему медицинской помощи; провести первичное обследование систем и органов: нервной, эндокринной, иммунной, дыхательной, сердечно-сосудистой, крови и кроветворных органов, пищеварительной, мочевыделительной, репродуктивной, костно-мышечной и суставов, глаза, уха, горла, носа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Установить приоритеты для решения проблем здоровья пациента: критическое (терминальное) состояние, состояние с болевым синдромом, состояние с хроническим заболеванием, состояние с инфекционным заболеванием, инвалидность, </w:t>
      </w:r>
      <w:proofErr w:type="spellStart"/>
      <w:r w:rsidRPr="003F64C0">
        <w:rPr>
          <w:rFonts w:ascii="Times New Roman" w:hAnsi="Times New Roman" w:cs="Times New Roman"/>
          <w:sz w:val="24"/>
          <w:szCs w:val="24"/>
        </w:rPr>
        <w:t>гериартрические</w:t>
      </w:r>
      <w:proofErr w:type="spellEnd"/>
      <w:r w:rsidRPr="003F64C0">
        <w:rPr>
          <w:rFonts w:ascii="Times New Roman" w:hAnsi="Times New Roman" w:cs="Times New Roman"/>
          <w:sz w:val="24"/>
          <w:szCs w:val="24"/>
        </w:rPr>
        <w:t xml:space="preserve"> проблемы, состояние душевнобольных пациентов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Наметить объём дополнительных исследований в соответствии с прогнозом болезни, для уточнения диагноза и получения достоверного результата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Определить по рентгенограмме наличие перелома и вывиха, свободного газа в брюшной полости, </w:t>
      </w:r>
      <w:proofErr w:type="spellStart"/>
      <w:r w:rsidRPr="003F64C0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3F64C0">
        <w:rPr>
          <w:rFonts w:ascii="Times New Roman" w:hAnsi="Times New Roman" w:cs="Times New Roman"/>
          <w:sz w:val="24"/>
          <w:szCs w:val="24"/>
        </w:rPr>
        <w:t xml:space="preserve">-пневмоторакса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Сформулировать клинический диагноз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Разработать план терапевтических (хирургических) действий, с учётом протекания болезни и её лечения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Сформулировать показания к избранному методу лечения с учётом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Применять различные способы введения лекарственных препаратов; поставить предварительный диагноз – синтезировать информацию о пациенте с целью определения патологии и причин её вызывающих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>Наметить объём дополнительных исследований в соответствии с прогнозом болезни, для уточнения диагноза и получения достоверного результата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Использовать в лечебной деятельности методы первичной и вторичной профилактики (на основе доказательной медицины), устанавливать причинно-следственные связи изменений состояния здоровья от воздействия факторов среды обитания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Оказывать первую помощь при неотложных состояниях, первую врачебную помощь пострадавшим в очагах поражения в чрезвычайных ситуациях </w:t>
      </w:r>
    </w:p>
    <w:p w:rsidR="003F64C0" w:rsidRPr="003F64C0" w:rsidRDefault="003F64C0" w:rsidP="003F64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Заполнять историю болезни, выписать рецепт </w:t>
      </w:r>
    </w:p>
    <w:p w:rsidR="003F64C0" w:rsidRPr="003F64C0" w:rsidRDefault="003F64C0" w:rsidP="003F64C0">
      <w:pPr>
        <w:spacing w:after="0" w:line="240" w:lineRule="auto"/>
        <w:ind w:left="-5" w:hanging="10"/>
        <w:rPr>
          <w:rFonts w:ascii="Times New Roman" w:hAnsi="Times New Roman" w:cs="Times New Roman"/>
          <w:b/>
          <w:i/>
          <w:sz w:val="24"/>
          <w:szCs w:val="24"/>
        </w:rPr>
      </w:pPr>
      <w:r w:rsidRPr="003F64C0">
        <w:rPr>
          <w:rFonts w:ascii="Times New Roman" w:hAnsi="Times New Roman" w:cs="Times New Roman"/>
          <w:b/>
          <w:i/>
          <w:sz w:val="24"/>
          <w:szCs w:val="24"/>
        </w:rPr>
        <w:t>Владеть:</w:t>
      </w:r>
    </w:p>
    <w:p w:rsidR="003F64C0" w:rsidRPr="003F64C0" w:rsidRDefault="003F64C0" w:rsidP="003F64C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Правильным ведением медицинской документации </w:t>
      </w:r>
    </w:p>
    <w:p w:rsidR="003F64C0" w:rsidRPr="003F64C0" w:rsidRDefault="003F64C0" w:rsidP="003F64C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Оценками состояния общественного здоровья </w:t>
      </w:r>
    </w:p>
    <w:p w:rsidR="003F64C0" w:rsidRPr="003F64C0" w:rsidRDefault="003F64C0" w:rsidP="003F64C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Методами общеклинического обследования детей и взрослых </w:t>
      </w:r>
    </w:p>
    <w:p w:rsidR="003F64C0" w:rsidRPr="003F64C0" w:rsidRDefault="003F64C0" w:rsidP="003F64C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Интерпретацией результатов лабораторных, инструментальных методов диагностики </w:t>
      </w:r>
    </w:p>
    <w:p w:rsidR="003F64C0" w:rsidRPr="003F64C0" w:rsidRDefault="003F64C0" w:rsidP="003F64C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Алгоритмом развёрнутого клинического диагноза </w:t>
      </w:r>
    </w:p>
    <w:p w:rsidR="003F64C0" w:rsidRPr="003F64C0" w:rsidRDefault="003F64C0" w:rsidP="003F64C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C0">
        <w:rPr>
          <w:rFonts w:ascii="Times New Roman" w:hAnsi="Times New Roman" w:cs="Times New Roman"/>
          <w:sz w:val="24"/>
          <w:szCs w:val="24"/>
        </w:rPr>
        <w:t xml:space="preserve">Основными врачебными диагностическими и лечебными мероприятиями по оказанию первой врачебной помощи при неотложных состояниях и угрожающих жизни состояниях </w:t>
      </w:r>
    </w:p>
    <w:p w:rsidR="00A865EF" w:rsidRPr="00FD7F7A" w:rsidRDefault="005F2B12" w:rsidP="00FD7F7A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дисциплины в структуре ООП:</w:t>
      </w:r>
    </w:p>
    <w:p w:rsidR="00C46291" w:rsidRPr="00FD7F7A" w:rsidRDefault="0027061F" w:rsidP="00FD7F7A">
      <w:pPr>
        <w:pStyle w:val="1"/>
        <w:spacing w:after="0" w:line="240" w:lineRule="auto"/>
        <w:ind w:left="0" w:right="0" w:firstLine="0"/>
        <w:jc w:val="both"/>
        <w:rPr>
          <w:szCs w:val="24"/>
        </w:rPr>
      </w:pPr>
      <w:r w:rsidRPr="00FD7F7A">
        <w:rPr>
          <w:szCs w:val="24"/>
          <w:lang w:eastAsia="ar-SA"/>
        </w:rPr>
        <w:t>Учебная дисциплина «</w:t>
      </w:r>
      <w:proofErr w:type="spellStart"/>
      <w:r w:rsidR="003F64C0" w:rsidRPr="003F64C0">
        <w:rPr>
          <w:bCs/>
          <w:szCs w:val="24"/>
          <w:u w:val="single"/>
          <w:lang w:eastAsia="ar-SA"/>
        </w:rPr>
        <w:t>Дерматовенерология</w:t>
      </w:r>
      <w:proofErr w:type="spellEnd"/>
      <w:r w:rsidRPr="00FD7F7A">
        <w:rPr>
          <w:szCs w:val="24"/>
          <w:lang w:eastAsia="ar-SA"/>
        </w:rPr>
        <w:t xml:space="preserve">» </w:t>
      </w:r>
      <w:r w:rsidR="00AA23E5">
        <w:rPr>
          <w:szCs w:val="24"/>
          <w:lang w:eastAsia="ar-SA"/>
        </w:rPr>
        <w:t>и</w:t>
      </w:r>
      <w:r w:rsidR="000F59A0" w:rsidRPr="00FD7F7A">
        <w:rPr>
          <w:szCs w:val="24"/>
        </w:rPr>
        <w:t xml:space="preserve">зучается на </w:t>
      </w:r>
      <w:r w:rsidR="009D4A4B">
        <w:rPr>
          <w:szCs w:val="24"/>
        </w:rPr>
        <w:t>5</w:t>
      </w:r>
      <w:r w:rsidR="000F59A0" w:rsidRPr="00FD7F7A">
        <w:rPr>
          <w:szCs w:val="24"/>
        </w:rPr>
        <w:t xml:space="preserve"> курс</w:t>
      </w:r>
      <w:r w:rsidR="003F64C0">
        <w:rPr>
          <w:szCs w:val="24"/>
        </w:rPr>
        <w:t>е</w:t>
      </w:r>
      <w:r w:rsidR="000F59A0" w:rsidRPr="00FD7F7A">
        <w:rPr>
          <w:szCs w:val="24"/>
        </w:rPr>
        <w:t xml:space="preserve"> в </w:t>
      </w:r>
      <w:r w:rsidR="009D4A4B">
        <w:rPr>
          <w:szCs w:val="24"/>
        </w:rPr>
        <w:t>10</w:t>
      </w:r>
      <w:r w:rsidR="000F59A0" w:rsidRPr="00FD7F7A">
        <w:rPr>
          <w:szCs w:val="24"/>
        </w:rPr>
        <w:t xml:space="preserve"> семестр</w:t>
      </w:r>
      <w:r w:rsidR="003F64C0">
        <w:rPr>
          <w:szCs w:val="24"/>
        </w:rPr>
        <w:t>е</w:t>
      </w:r>
      <w:r w:rsidR="000F59A0" w:rsidRPr="00FD7F7A">
        <w:rPr>
          <w:szCs w:val="24"/>
        </w:rPr>
        <w:t>.</w:t>
      </w:r>
    </w:p>
    <w:p w:rsidR="00F403EA" w:rsidRPr="00FD7F7A" w:rsidRDefault="00F403EA" w:rsidP="00FD7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2761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Распределение часов дисциплины: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588"/>
        <w:gridCol w:w="1559"/>
        <w:gridCol w:w="1985"/>
      </w:tblGrid>
      <w:tr w:rsidR="003F64C0" w:rsidRPr="003F64C0" w:rsidTr="003F64C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 по семестрам (АЧ)</w:t>
            </w:r>
          </w:p>
        </w:tc>
      </w:tr>
      <w:tr w:rsidR="003F64C0" w:rsidRPr="003F64C0" w:rsidTr="003F64C0">
        <w:trPr>
          <w:trHeight w:val="458"/>
        </w:trPr>
        <w:tc>
          <w:tcPr>
            <w:tcW w:w="4361" w:type="dxa"/>
            <w:vMerge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в зачетных единицах (ЗЕ)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 академических часах (АЧ)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4C0" w:rsidRPr="003F64C0" w:rsidTr="003F64C0">
        <w:tc>
          <w:tcPr>
            <w:tcW w:w="4361" w:type="dxa"/>
            <w:vMerge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Merge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Лекции (Л)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Лабораторные практикумы (ЛП)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Практические занятия (ПЗ)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Семинары (С)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зачет/экзамен</w:t>
            </w:r>
            <w:r w:rsidRPr="003F64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(указать вид)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4C0" w:rsidRPr="003F64C0" w:rsidTr="003F64C0">
        <w:tc>
          <w:tcPr>
            <w:tcW w:w="4361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88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3F64C0" w:rsidRPr="003F64C0" w:rsidRDefault="003F64C0" w:rsidP="003F64C0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</w:tbl>
    <w:p w:rsidR="003C24D4" w:rsidRPr="00FD7F7A" w:rsidRDefault="003C24D4" w:rsidP="00FD7F7A">
      <w:pPr>
        <w:spacing w:after="0" w:line="240" w:lineRule="auto"/>
        <w:ind w:left="10" w:right="329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5EF" w:rsidRPr="00FD7F7A" w:rsidRDefault="005F2B12" w:rsidP="00FD7F7A">
      <w:pPr>
        <w:spacing w:after="120" w:line="240" w:lineRule="auto"/>
        <w:ind w:left="11" w:right="3289" w:hanging="11"/>
        <w:jc w:val="right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663"/>
      </w:tblGrid>
      <w:tr w:rsidR="003F64C0" w:rsidRPr="003F64C0" w:rsidTr="003F64C0">
        <w:tc>
          <w:tcPr>
            <w:tcW w:w="2830" w:type="dxa"/>
            <w:vAlign w:val="center"/>
          </w:tcPr>
          <w:p w:rsidR="003F64C0" w:rsidRPr="003F64C0" w:rsidRDefault="003F64C0" w:rsidP="003F64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63" w:type="dxa"/>
            <w:vAlign w:val="center"/>
          </w:tcPr>
          <w:p w:rsidR="003F64C0" w:rsidRPr="003F64C0" w:rsidRDefault="003F64C0" w:rsidP="003F64C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Общая дерматология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1.Анатомия кожи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 Физиология кожи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 Функции кожи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4. Первичные морфологические элементы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5. Вторичные морфологические элементы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6.Основные патологические процессы в коже и слизистой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1.Экзема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2.Дерматиты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3.Токсикодермии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4.Принципы наружного лечения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Инфекционные заболевания кожи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1.Вирусные дерматозы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2.Многоформная экссудативная эритема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3.Пиодермия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4.Чесотка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Буллезные дерматозы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 Истинная пузырчатка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2.Буллезный </w:t>
            </w:r>
            <w:proofErr w:type="spellStart"/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пемфегоид</w:t>
            </w:r>
            <w:proofErr w:type="spellEnd"/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3.Герпетиформный дерматит Дюринга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4.Доброкачественная семейная пузырчатка </w:t>
            </w:r>
            <w:proofErr w:type="spellStart"/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Гужеро-Хейли-Хейли</w:t>
            </w:r>
            <w:proofErr w:type="spellEnd"/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Зудящие дерматозы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1.Крапивница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2.Детская почесуха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3.Почесуха взрослых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4.Кожный зуд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5.Атопический дерматит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6.Нейродермит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Коллагенозы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1.Склеродермия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2.Дискоидная красная волчанка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3.Диагностика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4.Принципы местной терапии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Грибковые заболевания кожи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1.Кандидоз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2.Трихомикозы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3.Микотические поражения слизистых оболочек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4.Диагностика грибковых поражений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Заболевания кожи неясной этиологии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1.Вульгарный псориаз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2.Атипичные формы псориаза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3.Красный плоский лишай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4.Красный плоский лишай слизистых оболочек</w:t>
            </w:r>
          </w:p>
        </w:tc>
      </w:tr>
      <w:tr w:rsidR="003F64C0" w:rsidRPr="003F64C0" w:rsidTr="003F64C0">
        <w:tc>
          <w:tcPr>
            <w:tcW w:w="2830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6663" w:type="dxa"/>
          </w:tcPr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1.Возбудитель и течение сифилиса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2.Первичный период сифилиса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3.Вторичный период сифилиса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4.Третичный период сифилиса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5.Врожденный сифилис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6.Диагностика сифилиса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7.Лечение сифилиса</w:t>
            </w:r>
          </w:p>
          <w:p w:rsidR="003F64C0" w:rsidRPr="003F64C0" w:rsidRDefault="003F64C0" w:rsidP="003F64C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eastAsia="MS Mincho" w:hAnsi="Times New Roman" w:cs="Times New Roman"/>
                <w:sz w:val="24"/>
                <w:szCs w:val="24"/>
              </w:rPr>
              <w:t>8.Проявления сифилиса на слизистых оболочках</w:t>
            </w:r>
          </w:p>
        </w:tc>
      </w:tr>
    </w:tbl>
    <w:p w:rsidR="00FD7F7A" w:rsidRDefault="00FD7F7A" w:rsidP="00FD7F7A">
      <w:pPr>
        <w:pStyle w:val="1"/>
        <w:spacing w:after="0" w:line="240" w:lineRule="auto"/>
        <w:ind w:left="-5" w:right="0"/>
        <w:rPr>
          <w:szCs w:val="24"/>
        </w:rPr>
      </w:pPr>
    </w:p>
    <w:p w:rsidR="00AA23E5" w:rsidRPr="00AA23E5" w:rsidRDefault="00AA23E5" w:rsidP="00AA23E5"/>
    <w:p w:rsidR="00A865EF" w:rsidRDefault="005F2B12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7F7A">
        <w:rPr>
          <w:rFonts w:ascii="Times New Roman" w:hAnsi="Times New Roman" w:cs="Times New Roman"/>
          <w:sz w:val="24"/>
          <w:szCs w:val="24"/>
        </w:rPr>
        <w:t>Разработчики: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553"/>
        <w:gridCol w:w="2338"/>
        <w:gridCol w:w="2197"/>
        <w:gridCol w:w="1757"/>
      </w:tblGrid>
      <w:tr w:rsidR="003F64C0" w:rsidRPr="003F64C0" w:rsidTr="00652CE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64C0" w:rsidRPr="003F64C0" w:rsidRDefault="003F64C0" w:rsidP="003F64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64C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3F64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3F64C0" w:rsidRPr="003F64C0" w:rsidTr="00652CE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Загртдинова</w:t>
            </w:r>
            <w:proofErr w:type="spellEnd"/>
            <w:r w:rsidRPr="003F64C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Профессор, д.м.н.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ИГМА кафедра </w:t>
            </w:r>
            <w:proofErr w:type="spellStart"/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3F64C0" w:rsidRPr="003F64C0" w:rsidTr="00652CE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Ляшенко Н.В.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 xml:space="preserve"> к.м.н.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ИГМА кафедра </w:t>
            </w:r>
            <w:proofErr w:type="spellStart"/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  <w:tr w:rsidR="003F64C0" w:rsidRPr="003F64C0" w:rsidTr="00652CE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3F64C0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4C0" w:rsidRPr="003F64C0" w:rsidRDefault="003F64C0" w:rsidP="003F64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4C0">
              <w:rPr>
                <w:rFonts w:ascii="Times New Roman" w:hAnsi="Times New Roman" w:cs="Times New Roman"/>
                <w:sz w:val="24"/>
                <w:szCs w:val="24"/>
              </w:rPr>
              <w:t xml:space="preserve">ГБОУ ВПО ИГМА кафедра </w:t>
            </w:r>
            <w:proofErr w:type="spellStart"/>
            <w:r w:rsidRPr="003F64C0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</w:tr>
    </w:tbl>
    <w:p w:rsidR="00F403EA" w:rsidRPr="00FD7F7A" w:rsidRDefault="00F403EA" w:rsidP="00FD7F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03EA" w:rsidRPr="00FD7F7A" w:rsidSect="0027061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D5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35FE"/>
    <w:multiLevelType w:val="hybridMultilevel"/>
    <w:tmpl w:val="82E85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66C"/>
    <w:multiLevelType w:val="hybridMultilevel"/>
    <w:tmpl w:val="692C3494"/>
    <w:lvl w:ilvl="0" w:tplc="471ED96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2ED26419"/>
    <w:multiLevelType w:val="hybridMultilevel"/>
    <w:tmpl w:val="DC66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A6159"/>
    <w:multiLevelType w:val="hybridMultilevel"/>
    <w:tmpl w:val="D9424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54A7"/>
    <w:multiLevelType w:val="hybridMultilevel"/>
    <w:tmpl w:val="B130F37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1923B3"/>
    <w:multiLevelType w:val="hybridMultilevel"/>
    <w:tmpl w:val="FAECC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01C2F"/>
    <w:multiLevelType w:val="hybridMultilevel"/>
    <w:tmpl w:val="0D52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E1522"/>
    <w:multiLevelType w:val="hybridMultilevel"/>
    <w:tmpl w:val="A74A6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74358"/>
    <w:multiLevelType w:val="hybridMultilevel"/>
    <w:tmpl w:val="6E8A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E364E"/>
    <w:multiLevelType w:val="hybridMultilevel"/>
    <w:tmpl w:val="F904B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B21F8"/>
    <w:multiLevelType w:val="hybridMultilevel"/>
    <w:tmpl w:val="D2B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7225D4"/>
    <w:multiLevelType w:val="hybridMultilevel"/>
    <w:tmpl w:val="AC0E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919D8"/>
    <w:multiLevelType w:val="hybridMultilevel"/>
    <w:tmpl w:val="560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C7403E"/>
    <w:multiLevelType w:val="hybridMultilevel"/>
    <w:tmpl w:val="CC66FD3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E03FE9"/>
    <w:multiLevelType w:val="hybridMultilevel"/>
    <w:tmpl w:val="E082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9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EF"/>
    <w:rsid w:val="000F59A0"/>
    <w:rsid w:val="001E33B7"/>
    <w:rsid w:val="0027061F"/>
    <w:rsid w:val="003353D0"/>
    <w:rsid w:val="003C24D4"/>
    <w:rsid w:val="003F64C0"/>
    <w:rsid w:val="005F2B12"/>
    <w:rsid w:val="009D4A4B"/>
    <w:rsid w:val="00A865EF"/>
    <w:rsid w:val="00AA23E5"/>
    <w:rsid w:val="00AF225D"/>
    <w:rsid w:val="00C17E50"/>
    <w:rsid w:val="00C46291"/>
    <w:rsid w:val="00F403EA"/>
    <w:rsid w:val="00F54148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2E60-648B-4A2F-859A-121BE9B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4" w:lineRule="auto"/>
      <w:ind w:left="1257" w:right="1244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rsid w:val="003C24D4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C24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cp:lastModifiedBy>Алексей</cp:lastModifiedBy>
  <cp:revision>6</cp:revision>
  <dcterms:created xsi:type="dcterms:W3CDTF">2016-03-30T06:05:00Z</dcterms:created>
  <dcterms:modified xsi:type="dcterms:W3CDTF">2016-05-17T05:51:00Z</dcterms:modified>
</cp:coreProperties>
</file>