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61F" w:rsidRPr="00FD7F7A" w:rsidRDefault="005F2B12" w:rsidP="00FD7F7A">
      <w:pPr>
        <w:spacing w:after="0" w:line="240" w:lineRule="auto"/>
        <w:ind w:left="1257" w:right="1244" w:hanging="10"/>
        <w:jc w:val="center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  <w:r w:rsidRPr="00FD7F7A">
        <w:rPr>
          <w:rFonts w:ascii="Times New Roman" w:eastAsia="Times New Roman" w:hAnsi="Times New Roman" w:cs="Times New Roman"/>
          <w:sz w:val="24"/>
        </w:rPr>
        <w:t xml:space="preserve">Министерство здравоохранения Российской Федерации </w:t>
      </w:r>
    </w:p>
    <w:p w:rsidR="0027061F" w:rsidRPr="00FD7F7A" w:rsidRDefault="005F2B12" w:rsidP="00FD7F7A">
      <w:pPr>
        <w:spacing w:after="0" w:line="240" w:lineRule="auto"/>
        <w:ind w:left="1257" w:right="1244" w:hanging="10"/>
        <w:jc w:val="center"/>
        <w:rPr>
          <w:rFonts w:ascii="Times New Roman" w:eastAsia="Times New Roman" w:hAnsi="Times New Roman" w:cs="Times New Roman"/>
          <w:sz w:val="24"/>
        </w:rPr>
      </w:pPr>
      <w:r w:rsidRPr="00FD7F7A">
        <w:rPr>
          <w:rFonts w:ascii="Times New Roman" w:eastAsia="Times New Roman" w:hAnsi="Times New Roman" w:cs="Times New Roman"/>
          <w:sz w:val="24"/>
        </w:rPr>
        <w:t xml:space="preserve">государственное бюджетное образовательное учреждение </w:t>
      </w:r>
    </w:p>
    <w:p w:rsidR="00A865EF" w:rsidRPr="00FD7F7A" w:rsidRDefault="005F2B12" w:rsidP="00FD7F7A">
      <w:pPr>
        <w:spacing w:after="0" w:line="240" w:lineRule="auto"/>
        <w:ind w:left="1257" w:right="1244" w:hanging="10"/>
        <w:jc w:val="center"/>
        <w:rPr>
          <w:rFonts w:ascii="Times New Roman" w:hAnsi="Times New Roman" w:cs="Times New Roman"/>
        </w:rPr>
      </w:pPr>
      <w:r w:rsidRPr="00FD7F7A">
        <w:rPr>
          <w:rFonts w:ascii="Times New Roman" w:eastAsia="Times New Roman" w:hAnsi="Times New Roman" w:cs="Times New Roman"/>
          <w:sz w:val="24"/>
        </w:rPr>
        <w:t>высшего профессионального образования</w:t>
      </w:r>
    </w:p>
    <w:p w:rsidR="00A865EF" w:rsidRPr="00FD7F7A" w:rsidRDefault="005F2B12" w:rsidP="00FD7F7A">
      <w:pPr>
        <w:spacing w:after="0" w:line="240" w:lineRule="auto"/>
        <w:ind w:left="12" w:right="1" w:hanging="10"/>
        <w:jc w:val="center"/>
        <w:rPr>
          <w:rFonts w:ascii="Times New Roman" w:hAnsi="Times New Roman" w:cs="Times New Roman"/>
        </w:rPr>
      </w:pPr>
      <w:r w:rsidRPr="00FD7F7A">
        <w:rPr>
          <w:rFonts w:ascii="Times New Roman" w:eastAsia="Times New Roman" w:hAnsi="Times New Roman" w:cs="Times New Roman"/>
          <w:b/>
          <w:sz w:val="24"/>
        </w:rPr>
        <w:t>Ижевская государственная медицинская академия</w:t>
      </w:r>
    </w:p>
    <w:p w:rsidR="00FD7F7A" w:rsidRDefault="00FD7F7A" w:rsidP="00FD7F7A">
      <w:pPr>
        <w:spacing w:after="0" w:line="240" w:lineRule="auto"/>
        <w:ind w:left="12" w:hanging="1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FD7F7A" w:rsidRDefault="00FD7F7A" w:rsidP="00FD7F7A">
      <w:pPr>
        <w:spacing w:after="0" w:line="240" w:lineRule="auto"/>
        <w:ind w:left="12" w:hanging="1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FD7F7A" w:rsidRDefault="00FD7F7A" w:rsidP="00FD7F7A">
      <w:pPr>
        <w:spacing w:after="0" w:line="240" w:lineRule="auto"/>
        <w:ind w:left="12" w:hanging="1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FD7F7A" w:rsidRDefault="00FD7F7A" w:rsidP="00FD7F7A">
      <w:pPr>
        <w:spacing w:after="0" w:line="240" w:lineRule="auto"/>
        <w:ind w:left="12" w:hanging="1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A865EF" w:rsidRPr="00FD7F7A" w:rsidRDefault="005F2B12" w:rsidP="00FD7F7A">
      <w:pPr>
        <w:spacing w:after="0" w:line="240" w:lineRule="auto"/>
        <w:ind w:left="12" w:hanging="10"/>
        <w:jc w:val="center"/>
        <w:rPr>
          <w:rFonts w:ascii="Times New Roman" w:hAnsi="Times New Roman" w:cs="Times New Roman"/>
        </w:rPr>
      </w:pPr>
      <w:r w:rsidRPr="00FD7F7A">
        <w:rPr>
          <w:rFonts w:ascii="Times New Roman" w:eastAsia="Times New Roman" w:hAnsi="Times New Roman" w:cs="Times New Roman"/>
          <w:b/>
          <w:sz w:val="24"/>
        </w:rPr>
        <w:t>АННОТАЦИЯ ПРОГРАММЫ ДИСЦИПЛИНЫ</w:t>
      </w:r>
    </w:p>
    <w:p w:rsidR="00A865EF" w:rsidRPr="00FD7F7A" w:rsidRDefault="00C17E50" w:rsidP="00FD7F7A">
      <w:pPr>
        <w:spacing w:after="0" w:line="240" w:lineRule="auto"/>
        <w:ind w:left="12" w:right="1" w:hanging="10"/>
        <w:jc w:val="center"/>
        <w:rPr>
          <w:rFonts w:ascii="Times New Roman" w:hAnsi="Times New Roman" w:cs="Times New Roman"/>
        </w:rPr>
      </w:pPr>
      <w:r w:rsidRPr="00FD7F7A"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ar-SA"/>
        </w:rPr>
        <w:t>«</w:t>
      </w:r>
      <w:r w:rsidR="00F403EA" w:rsidRPr="00F403EA">
        <w:rPr>
          <w:rFonts w:ascii="Times New Roman" w:eastAsia="Times New Roman" w:hAnsi="Times New Roman" w:cs="Times New Roman"/>
          <w:b/>
          <w:bCs/>
          <w:caps/>
          <w:sz w:val="24"/>
          <w:szCs w:val="24"/>
          <w:u w:val="single"/>
          <w:lang w:eastAsia="ar-SA"/>
        </w:rPr>
        <w:t>ОФТАЛЬМОЛОГИЯ</w:t>
      </w:r>
      <w:r w:rsidRPr="00FD7F7A"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ar-SA"/>
        </w:rPr>
        <w:t>»</w:t>
      </w:r>
    </w:p>
    <w:p w:rsidR="00FD7F7A" w:rsidRDefault="00FD7F7A" w:rsidP="00FD7F7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</w:p>
    <w:p w:rsidR="00FD7F7A" w:rsidRDefault="00FD7F7A" w:rsidP="00FD7F7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</w:p>
    <w:p w:rsidR="00FD7F7A" w:rsidRDefault="00FD7F7A" w:rsidP="00FD7F7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</w:p>
    <w:p w:rsidR="0027061F" w:rsidRPr="0027061F" w:rsidRDefault="0027061F" w:rsidP="00FD7F7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27061F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Направление подготовки (специальность) </w:t>
      </w:r>
      <w:r w:rsidRPr="0027061F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ab/>
      </w:r>
      <w:r w:rsidR="00AA23E5">
        <w:rPr>
          <w:rFonts w:ascii="Times New Roman" w:eastAsia="Times New Roman" w:hAnsi="Times New Roman" w:cs="Times New Roman"/>
          <w:bCs/>
          <w:color w:val="auto"/>
          <w:sz w:val="24"/>
          <w:szCs w:val="24"/>
          <w:u w:val="single"/>
        </w:rPr>
        <w:t>31.05.01</w:t>
      </w:r>
      <w:r w:rsidRPr="0027061F">
        <w:rPr>
          <w:rFonts w:ascii="Times New Roman" w:eastAsia="Times New Roman" w:hAnsi="Times New Roman" w:cs="Times New Roman"/>
          <w:bCs/>
          <w:color w:val="auto"/>
          <w:sz w:val="24"/>
          <w:szCs w:val="24"/>
          <w:u w:val="single"/>
        </w:rPr>
        <w:t xml:space="preserve"> «Лечебное дело»</w:t>
      </w:r>
    </w:p>
    <w:p w:rsidR="0027061F" w:rsidRPr="0027061F" w:rsidRDefault="0027061F" w:rsidP="00FD7F7A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</w:p>
    <w:p w:rsidR="0027061F" w:rsidRPr="0027061F" w:rsidRDefault="0027061F" w:rsidP="00FD7F7A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27061F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Профиль                        </w:t>
      </w:r>
      <w:proofErr w:type="gramStart"/>
      <w:r w:rsidRPr="0027061F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  </w:t>
      </w:r>
      <w:r w:rsidRPr="0027061F"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eastAsia="ar-SA"/>
        </w:rPr>
        <w:t>«</w:t>
      </w:r>
      <w:proofErr w:type="spellStart"/>
      <w:proofErr w:type="gramEnd"/>
      <w:r w:rsidRPr="0027061F"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eastAsia="ar-SA"/>
        </w:rPr>
        <w:t>Специали</w:t>
      </w:r>
      <w:r w:rsidR="00AA23E5"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eastAsia="ar-SA"/>
        </w:rPr>
        <w:t>тет</w:t>
      </w:r>
      <w:proofErr w:type="spellEnd"/>
      <w:r w:rsidRPr="0027061F"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eastAsia="ar-SA"/>
        </w:rPr>
        <w:t>»</w:t>
      </w:r>
    </w:p>
    <w:p w:rsidR="0027061F" w:rsidRPr="0027061F" w:rsidRDefault="0027061F" w:rsidP="00FD7F7A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</w:p>
    <w:p w:rsidR="0027061F" w:rsidRPr="0027061F" w:rsidRDefault="0027061F" w:rsidP="00FD7F7A">
      <w:pPr>
        <w:tabs>
          <w:tab w:val="right" w:leader="underscore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</w:p>
    <w:p w:rsidR="0027061F" w:rsidRPr="0027061F" w:rsidRDefault="0027061F" w:rsidP="00FD7F7A">
      <w:pPr>
        <w:tabs>
          <w:tab w:val="right" w:leader="underscore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27061F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Трудоемкость дисциплины </w:t>
      </w:r>
      <w:r w:rsidR="00F403EA">
        <w:rPr>
          <w:rFonts w:ascii="Times New Roman" w:eastAsia="Times New Roman" w:hAnsi="Times New Roman" w:cs="Times New Roman"/>
          <w:bCs/>
          <w:color w:val="auto"/>
          <w:sz w:val="24"/>
          <w:szCs w:val="24"/>
          <w:u w:val="single"/>
        </w:rPr>
        <w:t>3</w:t>
      </w:r>
      <w:r w:rsidRPr="0027061F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зачетных единиц</w:t>
      </w:r>
      <w:r w:rsidR="00F403EA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ы</w:t>
      </w:r>
    </w:p>
    <w:p w:rsidR="0027061F" w:rsidRDefault="0027061F" w:rsidP="00FD7F7A">
      <w:pPr>
        <w:tabs>
          <w:tab w:val="right" w:leader="underscore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</w:p>
    <w:p w:rsidR="00FD7F7A" w:rsidRPr="0027061F" w:rsidRDefault="00FD7F7A" w:rsidP="00FD7F7A">
      <w:pPr>
        <w:tabs>
          <w:tab w:val="right" w:leader="underscore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</w:p>
    <w:p w:rsidR="00AA23E5" w:rsidRPr="00AA23E5" w:rsidRDefault="00AA23E5" w:rsidP="00AA23E5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3E5">
        <w:rPr>
          <w:rFonts w:ascii="Times New Roman" w:eastAsia="Times New Roman" w:hAnsi="Times New Roman" w:cs="Times New Roman"/>
          <w:b/>
          <w:sz w:val="24"/>
          <w:szCs w:val="24"/>
        </w:rPr>
        <w:t>Цель</w:t>
      </w:r>
      <w:r w:rsidR="003353D0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AA2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53D0" w:rsidRPr="003353D0">
        <w:rPr>
          <w:rFonts w:ascii="Times New Roman" w:eastAsia="Times New Roman" w:hAnsi="Times New Roman" w:cs="Times New Roman"/>
          <w:sz w:val="24"/>
          <w:szCs w:val="24"/>
        </w:rPr>
        <w:t xml:space="preserve">соответствие содержания и качества подготовки обучающихся федеральному государственному образовательному стандарту высшего образования </w:t>
      </w:r>
      <w:r w:rsidR="003353D0" w:rsidRPr="003353D0">
        <w:rPr>
          <w:rFonts w:ascii="Times New Roman" w:eastAsia="Times New Roman" w:hAnsi="Times New Roman" w:cs="Times New Roman"/>
          <w:b/>
          <w:sz w:val="24"/>
          <w:szCs w:val="24"/>
        </w:rPr>
        <w:t>31.05.01</w:t>
      </w:r>
      <w:proofErr w:type="gramStart"/>
      <w:r w:rsidR="003353D0" w:rsidRPr="003353D0">
        <w:rPr>
          <w:rFonts w:ascii="Times New Roman" w:eastAsia="Times New Roman" w:hAnsi="Times New Roman" w:cs="Times New Roman"/>
          <w:b/>
          <w:sz w:val="24"/>
          <w:szCs w:val="24"/>
        </w:rPr>
        <w:t>,  2013</w:t>
      </w:r>
      <w:proofErr w:type="gramEnd"/>
      <w:r w:rsidR="003353D0" w:rsidRPr="003353D0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  <w:r w:rsidRPr="00AA23E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3353D0" w:rsidRDefault="003353D0" w:rsidP="00FD7F7A">
      <w:pPr>
        <w:spacing w:after="0" w:line="240" w:lineRule="auto"/>
        <w:ind w:left="-5" w:hanging="10"/>
        <w:rPr>
          <w:rFonts w:ascii="Times New Roman" w:eastAsia="Times New Roman" w:hAnsi="Times New Roman" w:cs="Times New Roman"/>
          <w:sz w:val="24"/>
          <w:szCs w:val="24"/>
        </w:rPr>
      </w:pPr>
    </w:p>
    <w:p w:rsidR="00F403EA" w:rsidRPr="00F403EA" w:rsidRDefault="00F403EA" w:rsidP="00F403EA">
      <w:pPr>
        <w:spacing w:after="0" w:line="240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F403EA">
        <w:rPr>
          <w:rFonts w:ascii="Times New Roman" w:hAnsi="Times New Roman" w:cs="Times New Roman"/>
          <w:sz w:val="24"/>
          <w:szCs w:val="24"/>
        </w:rPr>
        <w:t xml:space="preserve">Процесс изучения дисциплины </w:t>
      </w:r>
      <w:r w:rsidRPr="00F403EA">
        <w:rPr>
          <w:rFonts w:ascii="Times New Roman" w:hAnsi="Times New Roman" w:cs="Times New Roman"/>
          <w:b/>
          <w:sz w:val="24"/>
          <w:szCs w:val="24"/>
        </w:rPr>
        <w:t>«Офтальмология»</w:t>
      </w:r>
      <w:r w:rsidRPr="00F403EA">
        <w:rPr>
          <w:rFonts w:ascii="Times New Roman" w:hAnsi="Times New Roman" w:cs="Times New Roman"/>
          <w:sz w:val="24"/>
          <w:szCs w:val="24"/>
        </w:rPr>
        <w:t xml:space="preserve"> направлен на формирование следующих компетенций:  </w:t>
      </w:r>
    </w:p>
    <w:p w:rsidR="00F403EA" w:rsidRPr="00F403EA" w:rsidRDefault="00F403EA" w:rsidP="00F403EA">
      <w:pPr>
        <w:spacing w:after="0" w:line="240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F403EA">
        <w:rPr>
          <w:rFonts w:ascii="Times New Roman" w:hAnsi="Times New Roman" w:cs="Times New Roman"/>
          <w:sz w:val="24"/>
          <w:szCs w:val="24"/>
        </w:rPr>
        <w:t>- способностью и готовностью анализировать социально-значимые проблемы и процессы, использовать на практике методы гуманитарных, естественнонаучных, медико-биологических и клинических наук в различных видах профессиональной и социальной деятельности (ОК-1);</w:t>
      </w:r>
    </w:p>
    <w:p w:rsidR="00F403EA" w:rsidRPr="00F403EA" w:rsidRDefault="00F403EA" w:rsidP="00F403EA">
      <w:pPr>
        <w:spacing w:after="0" w:line="240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F403EA">
        <w:rPr>
          <w:rFonts w:ascii="Times New Roman" w:hAnsi="Times New Roman" w:cs="Times New Roman"/>
          <w:sz w:val="24"/>
          <w:szCs w:val="24"/>
        </w:rPr>
        <w:t>-способностью и готовностью к формированию системного подхода к анализу медицинской информации, опираясь на всеобъемлющие принципы доказательной медицины, основанной на поиске решений с использованием теоретических знаний и практических умений в целях совершенствования профессиональной деятельности (ПК-3);</w:t>
      </w:r>
    </w:p>
    <w:p w:rsidR="00F403EA" w:rsidRPr="00F403EA" w:rsidRDefault="00F403EA" w:rsidP="00F403EA">
      <w:pPr>
        <w:spacing w:after="0" w:line="240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F403EA">
        <w:rPr>
          <w:rFonts w:ascii="Times New Roman" w:hAnsi="Times New Roman" w:cs="Times New Roman"/>
          <w:sz w:val="24"/>
          <w:szCs w:val="24"/>
        </w:rPr>
        <w:t xml:space="preserve">- способностью и готовностью проводить и интерпретировать опрос, </w:t>
      </w:r>
      <w:proofErr w:type="spellStart"/>
      <w:r w:rsidRPr="00F403EA">
        <w:rPr>
          <w:rFonts w:ascii="Times New Roman" w:hAnsi="Times New Roman" w:cs="Times New Roman"/>
          <w:sz w:val="24"/>
          <w:szCs w:val="24"/>
        </w:rPr>
        <w:t>физикальный</w:t>
      </w:r>
      <w:proofErr w:type="spellEnd"/>
      <w:r w:rsidRPr="00F403EA">
        <w:rPr>
          <w:rFonts w:ascii="Times New Roman" w:hAnsi="Times New Roman" w:cs="Times New Roman"/>
          <w:sz w:val="24"/>
          <w:szCs w:val="24"/>
        </w:rPr>
        <w:t xml:space="preserve"> осмотр, клиническое обследование, результаты современных лабораторно-инструментальных исследований, морфологического анализа </w:t>
      </w:r>
      <w:proofErr w:type="spellStart"/>
      <w:r w:rsidRPr="00F403EA">
        <w:rPr>
          <w:rFonts w:ascii="Times New Roman" w:hAnsi="Times New Roman" w:cs="Times New Roman"/>
          <w:sz w:val="24"/>
          <w:szCs w:val="24"/>
        </w:rPr>
        <w:t>биопсийного</w:t>
      </w:r>
      <w:proofErr w:type="spellEnd"/>
      <w:r w:rsidRPr="00F403EA">
        <w:rPr>
          <w:rFonts w:ascii="Times New Roman" w:hAnsi="Times New Roman" w:cs="Times New Roman"/>
          <w:sz w:val="24"/>
          <w:szCs w:val="24"/>
        </w:rPr>
        <w:t xml:space="preserve">, операционного и секционного материала, написать медицинскую карту амбулаторного и стационарного больного (ПК-5); </w:t>
      </w:r>
    </w:p>
    <w:p w:rsidR="00F403EA" w:rsidRPr="00F403EA" w:rsidRDefault="00F403EA" w:rsidP="00F403EA">
      <w:pPr>
        <w:spacing w:after="0" w:line="240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F403EA">
        <w:rPr>
          <w:rFonts w:ascii="Times New Roman" w:hAnsi="Times New Roman" w:cs="Times New Roman"/>
          <w:sz w:val="24"/>
          <w:szCs w:val="24"/>
        </w:rPr>
        <w:t>- способностью и готовностью к работе с медико-технической аппаратурой, используемой в работе с пациентами – детьми и подростками, владеть компьютерной техникой, получать информацию из различных источников, работать с информацией в глобальных компьютерных сетях; применять возможности современных информационных технологий для решения профессиональных задач (ПК-9);</w:t>
      </w:r>
    </w:p>
    <w:p w:rsidR="00F403EA" w:rsidRPr="00F403EA" w:rsidRDefault="00F403EA" w:rsidP="00F403EA">
      <w:pPr>
        <w:spacing w:after="0" w:line="240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F403EA">
        <w:rPr>
          <w:rFonts w:ascii="Times New Roman" w:hAnsi="Times New Roman" w:cs="Times New Roman"/>
          <w:sz w:val="24"/>
          <w:szCs w:val="24"/>
        </w:rPr>
        <w:t>-способностью и готовностью выявлять у пациентов основные патологические симптомы и синдромы заболеваний, используя знания основ медико-биологических и клинических дисциплин с учетом законов течения патологии по органам, системам  и организма в целом, анализировать закономерности функционирования различных органов и систем при различных заболеваниях и патологических процессах; использовать алгоритм постановки диагноза (основного, сопутствующего, осложнений) с учетом Международной статистической классификацией болезней и проблем, связанных со здоровьем (МКБ), выполнять основные диагностические мероприятия по выявлению неотложных и угрожающих жизни состояний (ПК-17);</w:t>
      </w:r>
    </w:p>
    <w:p w:rsidR="00F403EA" w:rsidRPr="00F403EA" w:rsidRDefault="00F403EA" w:rsidP="00F403EA">
      <w:pPr>
        <w:spacing w:after="0" w:line="240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F403EA">
        <w:rPr>
          <w:rFonts w:ascii="Times New Roman" w:hAnsi="Times New Roman" w:cs="Times New Roman"/>
          <w:sz w:val="24"/>
          <w:szCs w:val="24"/>
        </w:rPr>
        <w:lastRenderedPageBreak/>
        <w:t>--готовность к анализу и публичному представлению медицинской информации на основе доказательной медицины (ПК-20);</w:t>
      </w:r>
    </w:p>
    <w:p w:rsidR="00F403EA" w:rsidRPr="00F403EA" w:rsidRDefault="00F403EA" w:rsidP="00F403EA">
      <w:pPr>
        <w:spacing w:after="0" w:line="240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F403EA">
        <w:rPr>
          <w:rFonts w:ascii="Times New Roman" w:hAnsi="Times New Roman" w:cs="Times New Roman"/>
          <w:sz w:val="24"/>
          <w:szCs w:val="24"/>
        </w:rPr>
        <w:t xml:space="preserve">-  способностью и готовностью осуществлять взрослому населению и подросткам первую врачебную помощь в случае возникновения неотложных и угрожающих жизни состояний, в экстремальных условиях эпидемий, в очагах массового поражения, проводить госпитализацию больных в плановом и экстренном порядке, проводить лечебно-эвакуационные мероприятия в условиях чрезвычайной ситуации (ПК-21); </w:t>
      </w:r>
    </w:p>
    <w:p w:rsidR="00F403EA" w:rsidRPr="00F403EA" w:rsidRDefault="00F403EA" w:rsidP="00F403EA">
      <w:pPr>
        <w:spacing w:after="0" w:line="240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F403EA">
        <w:rPr>
          <w:rFonts w:ascii="Times New Roman" w:hAnsi="Times New Roman" w:cs="Times New Roman"/>
          <w:sz w:val="24"/>
          <w:szCs w:val="24"/>
        </w:rPr>
        <w:t>- способностью и готовностью назначать и использовать медикаментозные средства, проводить мероприятия по соблюдению правил их хранения (ПК-22);</w:t>
      </w:r>
    </w:p>
    <w:p w:rsidR="00F403EA" w:rsidRPr="00F403EA" w:rsidRDefault="00F403EA" w:rsidP="00F403EA">
      <w:pPr>
        <w:spacing w:after="0" w:line="240" w:lineRule="auto"/>
        <w:ind w:left="-5" w:hanging="10"/>
        <w:rPr>
          <w:rFonts w:ascii="Times New Roman" w:hAnsi="Times New Roman" w:cs="Times New Roman"/>
          <w:b/>
          <w:sz w:val="24"/>
          <w:szCs w:val="24"/>
        </w:rPr>
      </w:pPr>
    </w:p>
    <w:p w:rsidR="00F403EA" w:rsidRPr="00F403EA" w:rsidRDefault="00F403EA" w:rsidP="00F403EA">
      <w:pPr>
        <w:spacing w:after="0" w:line="240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F403EA">
        <w:rPr>
          <w:rFonts w:ascii="Times New Roman" w:hAnsi="Times New Roman" w:cs="Times New Roman"/>
          <w:b/>
          <w:sz w:val="24"/>
          <w:szCs w:val="24"/>
        </w:rPr>
        <w:t>Задачи дисциплины</w:t>
      </w:r>
      <w:r w:rsidRPr="00F403EA">
        <w:rPr>
          <w:rFonts w:ascii="Times New Roman" w:hAnsi="Times New Roman" w:cs="Times New Roman"/>
          <w:sz w:val="24"/>
          <w:szCs w:val="24"/>
        </w:rPr>
        <w:t>:</w:t>
      </w:r>
    </w:p>
    <w:p w:rsidR="00F403EA" w:rsidRPr="00F403EA" w:rsidRDefault="00F403EA" w:rsidP="00F403EA">
      <w:pPr>
        <w:spacing w:after="0" w:line="240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F403EA">
        <w:rPr>
          <w:rFonts w:ascii="Times New Roman" w:hAnsi="Times New Roman" w:cs="Times New Roman"/>
          <w:sz w:val="24"/>
          <w:szCs w:val="24"/>
        </w:rPr>
        <w:t xml:space="preserve">В результате изучения базовой части дисциплины </w:t>
      </w:r>
      <w:r w:rsidRPr="00F403EA">
        <w:rPr>
          <w:rFonts w:ascii="Times New Roman" w:hAnsi="Times New Roman" w:cs="Times New Roman"/>
          <w:b/>
          <w:sz w:val="24"/>
          <w:szCs w:val="24"/>
        </w:rPr>
        <w:t xml:space="preserve">«Офтальмология» </w:t>
      </w:r>
      <w:r w:rsidRPr="00F403EA">
        <w:rPr>
          <w:rFonts w:ascii="Times New Roman" w:hAnsi="Times New Roman" w:cs="Times New Roman"/>
          <w:sz w:val="24"/>
          <w:szCs w:val="24"/>
        </w:rPr>
        <w:t xml:space="preserve">обучающийся должен:  </w:t>
      </w:r>
    </w:p>
    <w:p w:rsidR="00F403EA" w:rsidRPr="00F403EA" w:rsidRDefault="00F403EA" w:rsidP="00F403EA">
      <w:pPr>
        <w:spacing w:after="0" w:line="240" w:lineRule="auto"/>
        <w:ind w:left="-5" w:hanging="10"/>
        <w:rPr>
          <w:rFonts w:ascii="Times New Roman" w:hAnsi="Times New Roman" w:cs="Times New Roman"/>
          <w:b/>
          <w:bCs/>
          <w:sz w:val="24"/>
          <w:szCs w:val="24"/>
        </w:rPr>
      </w:pPr>
      <w:r w:rsidRPr="00F403EA">
        <w:rPr>
          <w:rFonts w:ascii="Times New Roman" w:hAnsi="Times New Roman" w:cs="Times New Roman"/>
          <w:b/>
          <w:bCs/>
          <w:sz w:val="24"/>
          <w:szCs w:val="24"/>
        </w:rPr>
        <w:t xml:space="preserve">Знать: </w:t>
      </w:r>
    </w:p>
    <w:p w:rsidR="00F403EA" w:rsidRPr="00F403EA" w:rsidRDefault="00F403EA" w:rsidP="00F403EA">
      <w:pPr>
        <w:spacing w:after="0" w:line="240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F403EA">
        <w:rPr>
          <w:rFonts w:ascii="Times New Roman" w:hAnsi="Times New Roman" w:cs="Times New Roman"/>
          <w:sz w:val="24"/>
          <w:szCs w:val="24"/>
        </w:rPr>
        <w:t xml:space="preserve">-классификацию и основные характеристики лекарственных средств, </w:t>
      </w:r>
      <w:proofErr w:type="spellStart"/>
      <w:r w:rsidRPr="00F403EA">
        <w:rPr>
          <w:rFonts w:ascii="Times New Roman" w:hAnsi="Times New Roman" w:cs="Times New Roman"/>
          <w:sz w:val="24"/>
          <w:szCs w:val="24"/>
        </w:rPr>
        <w:t>фармакодинамику</w:t>
      </w:r>
      <w:proofErr w:type="spellEnd"/>
      <w:r w:rsidRPr="00F403E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403EA">
        <w:rPr>
          <w:rFonts w:ascii="Times New Roman" w:hAnsi="Times New Roman" w:cs="Times New Roman"/>
          <w:sz w:val="24"/>
          <w:szCs w:val="24"/>
        </w:rPr>
        <w:t>фармакокинетику</w:t>
      </w:r>
      <w:proofErr w:type="spellEnd"/>
      <w:r w:rsidRPr="00F403EA">
        <w:rPr>
          <w:rFonts w:ascii="Times New Roman" w:hAnsi="Times New Roman" w:cs="Times New Roman"/>
          <w:sz w:val="24"/>
          <w:szCs w:val="24"/>
        </w:rPr>
        <w:t>, показания и противопоказания к применению лекарственных средств, побочные эффекты;</w:t>
      </w:r>
    </w:p>
    <w:p w:rsidR="00F403EA" w:rsidRPr="00F403EA" w:rsidRDefault="00F403EA" w:rsidP="00F403EA">
      <w:pPr>
        <w:spacing w:after="0" w:line="240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F403EA">
        <w:rPr>
          <w:rFonts w:ascii="Times New Roman" w:hAnsi="Times New Roman" w:cs="Times New Roman"/>
          <w:sz w:val="24"/>
          <w:szCs w:val="24"/>
        </w:rPr>
        <w:t>-общие принципы оформления рецептов и составления рецептурных прописей лекарственных средств;</w:t>
      </w:r>
    </w:p>
    <w:p w:rsidR="00F403EA" w:rsidRPr="00F403EA" w:rsidRDefault="00F403EA" w:rsidP="00F403EA">
      <w:pPr>
        <w:spacing w:after="0" w:line="240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F403EA">
        <w:rPr>
          <w:rFonts w:ascii="Times New Roman" w:hAnsi="Times New Roman" w:cs="Times New Roman"/>
          <w:sz w:val="24"/>
          <w:szCs w:val="24"/>
        </w:rPr>
        <w:t xml:space="preserve">-понятия этиологии, патогенеза, морфогенеза, </w:t>
      </w:r>
      <w:proofErr w:type="spellStart"/>
      <w:r w:rsidRPr="00F403EA">
        <w:rPr>
          <w:rFonts w:ascii="Times New Roman" w:hAnsi="Times New Roman" w:cs="Times New Roman"/>
          <w:sz w:val="24"/>
          <w:szCs w:val="24"/>
        </w:rPr>
        <w:t>патоморфоза</w:t>
      </w:r>
      <w:proofErr w:type="spellEnd"/>
      <w:r w:rsidRPr="00F403EA">
        <w:rPr>
          <w:rFonts w:ascii="Times New Roman" w:hAnsi="Times New Roman" w:cs="Times New Roman"/>
          <w:sz w:val="24"/>
          <w:szCs w:val="24"/>
        </w:rPr>
        <w:t xml:space="preserve"> болезни, нозологии, принципы классификации болезней, основные понятия общей нозологии;</w:t>
      </w:r>
    </w:p>
    <w:p w:rsidR="00F403EA" w:rsidRPr="00F403EA" w:rsidRDefault="00F403EA" w:rsidP="00F403EA">
      <w:pPr>
        <w:spacing w:after="0" w:line="240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F403EA">
        <w:rPr>
          <w:rFonts w:ascii="Times New Roman" w:hAnsi="Times New Roman" w:cs="Times New Roman"/>
          <w:sz w:val="24"/>
          <w:szCs w:val="24"/>
        </w:rPr>
        <w:t>-этиологию, патогенез и меры профилактики наиболее часто встречающихся заболеваний; современную классификацию заболеваний глаз;</w:t>
      </w:r>
    </w:p>
    <w:p w:rsidR="00F403EA" w:rsidRPr="00F403EA" w:rsidRDefault="00F403EA" w:rsidP="00F403EA">
      <w:pPr>
        <w:spacing w:after="0" w:line="240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F403EA">
        <w:rPr>
          <w:rFonts w:ascii="Times New Roman" w:hAnsi="Times New Roman" w:cs="Times New Roman"/>
          <w:sz w:val="24"/>
          <w:szCs w:val="24"/>
        </w:rPr>
        <w:t>-методы диагностики, диагностические возможности методов непосредственного исследования больного, современные методы клинического, лабораторного, инструментального обследования больных;</w:t>
      </w:r>
    </w:p>
    <w:p w:rsidR="00F403EA" w:rsidRPr="00F403EA" w:rsidRDefault="00F403EA" w:rsidP="00F403EA">
      <w:pPr>
        <w:spacing w:after="0" w:line="240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F403EA">
        <w:rPr>
          <w:rFonts w:ascii="Times New Roman" w:hAnsi="Times New Roman" w:cs="Times New Roman"/>
          <w:sz w:val="24"/>
          <w:szCs w:val="24"/>
        </w:rPr>
        <w:t>-критерии диагноза различных заболеваний;</w:t>
      </w:r>
    </w:p>
    <w:p w:rsidR="00F403EA" w:rsidRPr="00F403EA" w:rsidRDefault="00F403EA" w:rsidP="00F403EA">
      <w:pPr>
        <w:spacing w:after="0" w:line="240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F403EA">
        <w:rPr>
          <w:rFonts w:ascii="Times New Roman" w:hAnsi="Times New Roman" w:cs="Times New Roman"/>
          <w:sz w:val="24"/>
          <w:szCs w:val="24"/>
        </w:rPr>
        <w:t xml:space="preserve">-особенности организации и объем работы врача амбулаторно-поликлинического звена, современные диагностические возможности поликлинической службы, методы проведения неотложных мероприятий, показания для плановой госпитализации больных. </w:t>
      </w:r>
    </w:p>
    <w:p w:rsidR="00F403EA" w:rsidRPr="00F403EA" w:rsidRDefault="00F403EA" w:rsidP="00F403EA">
      <w:pPr>
        <w:spacing w:after="0" w:line="240" w:lineRule="auto"/>
        <w:ind w:left="-5" w:hanging="10"/>
        <w:rPr>
          <w:rFonts w:ascii="Times New Roman" w:hAnsi="Times New Roman" w:cs="Times New Roman"/>
          <w:sz w:val="24"/>
          <w:szCs w:val="24"/>
        </w:rPr>
      </w:pPr>
    </w:p>
    <w:p w:rsidR="00F403EA" w:rsidRPr="00F403EA" w:rsidRDefault="00F403EA" w:rsidP="00F403EA">
      <w:pPr>
        <w:spacing w:after="0" w:line="240" w:lineRule="auto"/>
        <w:ind w:left="-5" w:hanging="10"/>
        <w:rPr>
          <w:rFonts w:ascii="Times New Roman" w:hAnsi="Times New Roman" w:cs="Times New Roman"/>
          <w:b/>
          <w:sz w:val="24"/>
          <w:szCs w:val="24"/>
        </w:rPr>
      </w:pPr>
      <w:r w:rsidRPr="00F403EA">
        <w:rPr>
          <w:rFonts w:ascii="Times New Roman" w:hAnsi="Times New Roman" w:cs="Times New Roman"/>
          <w:sz w:val="24"/>
          <w:szCs w:val="24"/>
        </w:rPr>
        <w:t xml:space="preserve">     </w:t>
      </w:r>
      <w:r w:rsidRPr="00F403E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Уметь: </w:t>
      </w:r>
      <w:r w:rsidRPr="00F403E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403EA" w:rsidRPr="00F403EA" w:rsidRDefault="00F403EA" w:rsidP="00F403EA">
      <w:pPr>
        <w:spacing w:after="0" w:line="240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F403EA">
        <w:rPr>
          <w:rFonts w:ascii="Times New Roman" w:hAnsi="Times New Roman" w:cs="Times New Roman"/>
          <w:sz w:val="24"/>
          <w:szCs w:val="24"/>
        </w:rPr>
        <w:t xml:space="preserve">- пользоваться учебной, научной, научно-популярной литературой, сетью Интернет для профессиональной деятельности; </w:t>
      </w:r>
    </w:p>
    <w:p w:rsidR="00F403EA" w:rsidRPr="00F403EA" w:rsidRDefault="00F403EA" w:rsidP="00F403EA">
      <w:pPr>
        <w:spacing w:after="0" w:line="240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F403EA">
        <w:rPr>
          <w:rFonts w:ascii="Times New Roman" w:hAnsi="Times New Roman" w:cs="Times New Roman"/>
          <w:sz w:val="24"/>
          <w:szCs w:val="24"/>
        </w:rPr>
        <w:t>- работать с увеличительной техникой (микроскопами, оптическими и простыми лупами</w:t>
      </w:r>
      <w:proofErr w:type="gramStart"/>
      <w:r w:rsidRPr="00F403EA">
        <w:rPr>
          <w:rFonts w:ascii="Times New Roman" w:hAnsi="Times New Roman" w:cs="Times New Roman"/>
          <w:sz w:val="24"/>
          <w:szCs w:val="24"/>
        </w:rPr>
        <w:t>);  -</w:t>
      </w:r>
      <w:proofErr w:type="gramEnd"/>
      <w:r w:rsidRPr="00F403EA">
        <w:rPr>
          <w:rFonts w:ascii="Times New Roman" w:hAnsi="Times New Roman" w:cs="Times New Roman"/>
          <w:sz w:val="24"/>
          <w:szCs w:val="24"/>
        </w:rPr>
        <w:t xml:space="preserve"> анализировать действие лекарственных средств по совокупности их фармакологических свойств и возможность их использования для терапевтического лечения; </w:t>
      </w:r>
    </w:p>
    <w:p w:rsidR="00F403EA" w:rsidRPr="00F403EA" w:rsidRDefault="00F403EA" w:rsidP="00F403EA">
      <w:pPr>
        <w:spacing w:after="0" w:line="240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F403EA">
        <w:rPr>
          <w:rFonts w:ascii="Times New Roman" w:hAnsi="Times New Roman" w:cs="Times New Roman"/>
          <w:sz w:val="24"/>
          <w:szCs w:val="24"/>
        </w:rPr>
        <w:t xml:space="preserve">- выписывать рецепты лекарственных средств, использовать различные лекарственные формы при лечении определенных патологических состояний, исходя из особенностей их </w:t>
      </w:r>
      <w:proofErr w:type="spellStart"/>
      <w:r w:rsidRPr="00F403EA">
        <w:rPr>
          <w:rFonts w:ascii="Times New Roman" w:hAnsi="Times New Roman" w:cs="Times New Roman"/>
          <w:sz w:val="24"/>
          <w:szCs w:val="24"/>
        </w:rPr>
        <w:t>фармакодинамики</w:t>
      </w:r>
      <w:proofErr w:type="spellEnd"/>
      <w:r w:rsidRPr="00F403E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403EA">
        <w:rPr>
          <w:rFonts w:ascii="Times New Roman" w:hAnsi="Times New Roman" w:cs="Times New Roman"/>
          <w:sz w:val="24"/>
          <w:szCs w:val="24"/>
        </w:rPr>
        <w:t>фармакокинетики</w:t>
      </w:r>
      <w:proofErr w:type="spellEnd"/>
      <w:r w:rsidRPr="00F403E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403EA" w:rsidRPr="00F403EA" w:rsidRDefault="00F403EA" w:rsidP="00F403EA">
      <w:pPr>
        <w:spacing w:after="0" w:line="240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F403EA">
        <w:rPr>
          <w:rFonts w:ascii="Times New Roman" w:hAnsi="Times New Roman" w:cs="Times New Roman"/>
          <w:sz w:val="24"/>
          <w:szCs w:val="24"/>
        </w:rPr>
        <w:t>- применять основные антибактериальные, противовирусные и биологические препараты;</w:t>
      </w:r>
    </w:p>
    <w:p w:rsidR="00F403EA" w:rsidRPr="00F403EA" w:rsidRDefault="00F403EA" w:rsidP="00F403EA">
      <w:pPr>
        <w:spacing w:after="0" w:line="240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F403EA">
        <w:rPr>
          <w:rFonts w:ascii="Times New Roman" w:hAnsi="Times New Roman" w:cs="Times New Roman"/>
          <w:sz w:val="24"/>
          <w:szCs w:val="24"/>
        </w:rPr>
        <w:t>- интерпретировать результаты наиболее распространенных методов функциональной диагностики, применяемых для выявления глазной патологии.</w:t>
      </w:r>
    </w:p>
    <w:p w:rsidR="00F403EA" w:rsidRPr="00F403EA" w:rsidRDefault="00F403EA" w:rsidP="00F403EA">
      <w:pPr>
        <w:spacing w:after="0" w:line="240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F403EA">
        <w:rPr>
          <w:rFonts w:ascii="Times New Roman" w:hAnsi="Times New Roman" w:cs="Times New Roman"/>
          <w:sz w:val="24"/>
          <w:szCs w:val="24"/>
        </w:rPr>
        <w:t>- определить статус пациента:</w:t>
      </w:r>
    </w:p>
    <w:p w:rsidR="00F403EA" w:rsidRPr="00F403EA" w:rsidRDefault="00F403EA" w:rsidP="00F403EA">
      <w:pPr>
        <w:spacing w:after="0" w:line="240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F403EA">
        <w:rPr>
          <w:rFonts w:ascii="Times New Roman" w:hAnsi="Times New Roman" w:cs="Times New Roman"/>
          <w:sz w:val="24"/>
          <w:szCs w:val="24"/>
        </w:rPr>
        <w:t>собрать анамнез, провести опрос пациента и/или его родственников, провести обследование пациента;</w:t>
      </w:r>
    </w:p>
    <w:p w:rsidR="00F403EA" w:rsidRPr="00F403EA" w:rsidRDefault="00F403EA" w:rsidP="00F403EA">
      <w:pPr>
        <w:spacing w:after="0" w:line="240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F403EA">
        <w:rPr>
          <w:rFonts w:ascii="Times New Roman" w:hAnsi="Times New Roman" w:cs="Times New Roman"/>
          <w:sz w:val="24"/>
          <w:szCs w:val="24"/>
        </w:rPr>
        <w:t>оценить состояние пациента для принятия решения о необходимости оказания ему медицинской помощи;</w:t>
      </w:r>
    </w:p>
    <w:p w:rsidR="00F403EA" w:rsidRPr="00F403EA" w:rsidRDefault="00F403EA" w:rsidP="00F403EA">
      <w:pPr>
        <w:spacing w:after="0" w:line="240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F403EA">
        <w:rPr>
          <w:rFonts w:ascii="Times New Roman" w:hAnsi="Times New Roman" w:cs="Times New Roman"/>
          <w:sz w:val="24"/>
          <w:szCs w:val="24"/>
        </w:rPr>
        <w:t>провести первичное обследование глаз:</w:t>
      </w:r>
    </w:p>
    <w:p w:rsidR="00F403EA" w:rsidRPr="00F403EA" w:rsidRDefault="00F403EA" w:rsidP="00F403EA">
      <w:pPr>
        <w:spacing w:after="0" w:line="240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F403EA">
        <w:rPr>
          <w:rFonts w:ascii="Times New Roman" w:hAnsi="Times New Roman" w:cs="Times New Roman"/>
          <w:sz w:val="24"/>
          <w:szCs w:val="24"/>
        </w:rPr>
        <w:t xml:space="preserve">- наметить объем дополнительных исследований в соответствии с прогнозом болезни, для уточнения диагноза и получения достоверного результата; </w:t>
      </w:r>
    </w:p>
    <w:p w:rsidR="00F403EA" w:rsidRPr="00F403EA" w:rsidRDefault="00F403EA" w:rsidP="00F403EA">
      <w:pPr>
        <w:spacing w:after="0" w:line="240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F403EA">
        <w:rPr>
          <w:rFonts w:ascii="Times New Roman" w:hAnsi="Times New Roman" w:cs="Times New Roman"/>
          <w:sz w:val="24"/>
          <w:szCs w:val="24"/>
        </w:rPr>
        <w:lastRenderedPageBreak/>
        <w:t>- подобрать индивидуальный вид оказания помощи для лечения пациента в соответствии с ситуацией:</w:t>
      </w:r>
    </w:p>
    <w:p w:rsidR="00F403EA" w:rsidRPr="00F403EA" w:rsidRDefault="00F403EA" w:rsidP="00F403EA">
      <w:pPr>
        <w:spacing w:after="0" w:line="240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F403EA">
        <w:rPr>
          <w:rFonts w:ascii="Times New Roman" w:hAnsi="Times New Roman" w:cs="Times New Roman"/>
          <w:sz w:val="24"/>
          <w:szCs w:val="24"/>
        </w:rPr>
        <w:t xml:space="preserve">первичная помощь, скорая помощь, госпитализация; </w:t>
      </w:r>
    </w:p>
    <w:p w:rsidR="00F403EA" w:rsidRPr="00F403EA" w:rsidRDefault="00F403EA" w:rsidP="00F403EA">
      <w:pPr>
        <w:spacing w:after="0" w:line="240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F403EA">
        <w:rPr>
          <w:rFonts w:ascii="Times New Roman" w:hAnsi="Times New Roman" w:cs="Times New Roman"/>
          <w:sz w:val="24"/>
          <w:szCs w:val="24"/>
        </w:rPr>
        <w:t xml:space="preserve">- сформулировать клинический диагноз; </w:t>
      </w:r>
    </w:p>
    <w:p w:rsidR="00F403EA" w:rsidRPr="00F403EA" w:rsidRDefault="00F403EA" w:rsidP="00F403EA">
      <w:pPr>
        <w:spacing w:after="0" w:line="240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F403EA">
        <w:rPr>
          <w:rFonts w:ascii="Times New Roman" w:hAnsi="Times New Roman" w:cs="Times New Roman"/>
          <w:sz w:val="24"/>
          <w:szCs w:val="24"/>
        </w:rPr>
        <w:t xml:space="preserve">- сформулировать показания к избранному методу лечения с учетом этиотропных и патогенетических средств, обосновать фармакотерапию у конкретного больного при основных патологических синдромах и неотложных состояниях, определить путь введения, режим и дозу лекарственных препаратов, оценить эффективность и безопасность проводимого лечения; </w:t>
      </w:r>
    </w:p>
    <w:p w:rsidR="00F403EA" w:rsidRPr="00F403EA" w:rsidRDefault="00F403EA" w:rsidP="00F403EA">
      <w:pPr>
        <w:spacing w:after="0" w:line="240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F403EA">
        <w:rPr>
          <w:rFonts w:ascii="Times New Roman" w:hAnsi="Times New Roman" w:cs="Times New Roman"/>
          <w:sz w:val="24"/>
          <w:szCs w:val="24"/>
        </w:rPr>
        <w:t>- применять различные способы введения лекарственных препаратов;</w:t>
      </w:r>
    </w:p>
    <w:p w:rsidR="00F403EA" w:rsidRPr="00F403EA" w:rsidRDefault="00F403EA" w:rsidP="00F403EA">
      <w:pPr>
        <w:spacing w:after="0" w:line="240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F403EA">
        <w:rPr>
          <w:rFonts w:ascii="Times New Roman" w:hAnsi="Times New Roman" w:cs="Times New Roman"/>
          <w:sz w:val="24"/>
          <w:szCs w:val="24"/>
        </w:rPr>
        <w:t xml:space="preserve">поставить предварительный диагноз - синтезировать информацию о пациенте с целью определения патологии и причин, ее вызывающих; </w:t>
      </w:r>
    </w:p>
    <w:p w:rsidR="00F403EA" w:rsidRPr="00F403EA" w:rsidRDefault="00F403EA" w:rsidP="00F403EA">
      <w:pPr>
        <w:spacing w:after="0" w:line="240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F403EA">
        <w:rPr>
          <w:rFonts w:ascii="Times New Roman" w:hAnsi="Times New Roman" w:cs="Times New Roman"/>
          <w:sz w:val="24"/>
          <w:szCs w:val="24"/>
        </w:rPr>
        <w:t xml:space="preserve">- наметить объем дополнительных исследований в соответствии с прогнозом болезни, для уточнения диагноза и получения достоверного; </w:t>
      </w:r>
    </w:p>
    <w:p w:rsidR="00F403EA" w:rsidRPr="00F403EA" w:rsidRDefault="00F403EA" w:rsidP="00F403EA">
      <w:pPr>
        <w:spacing w:after="0" w:line="240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F403EA">
        <w:rPr>
          <w:rFonts w:ascii="Times New Roman" w:hAnsi="Times New Roman" w:cs="Times New Roman"/>
          <w:sz w:val="24"/>
          <w:szCs w:val="24"/>
        </w:rPr>
        <w:t>- использовать в лечебной деятельности методы первичной и вторичной профилактики (на основе доказательной медицины), устанавливать причинно-следственные связи изменений состояния здоровья от воздействия факторов среды обитания;</w:t>
      </w:r>
    </w:p>
    <w:p w:rsidR="00F403EA" w:rsidRPr="00F403EA" w:rsidRDefault="00F403EA" w:rsidP="00F403EA">
      <w:pPr>
        <w:spacing w:after="0" w:line="240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F403EA">
        <w:rPr>
          <w:rFonts w:ascii="Times New Roman" w:hAnsi="Times New Roman" w:cs="Times New Roman"/>
          <w:sz w:val="24"/>
          <w:szCs w:val="24"/>
        </w:rPr>
        <w:t xml:space="preserve">оказывать первую помощь при неотложных состояниях, первую врачебную помощь пострадавшим в очагах поражения в чрезвычайных ситуациях; </w:t>
      </w:r>
    </w:p>
    <w:p w:rsidR="00F403EA" w:rsidRPr="00F403EA" w:rsidRDefault="00F403EA" w:rsidP="00F403EA">
      <w:pPr>
        <w:spacing w:after="0" w:line="240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F403EA">
        <w:rPr>
          <w:rFonts w:ascii="Times New Roman" w:hAnsi="Times New Roman" w:cs="Times New Roman"/>
          <w:sz w:val="24"/>
          <w:szCs w:val="24"/>
        </w:rPr>
        <w:t xml:space="preserve">- обследовать пациентов при различных травматических повреждениях, с гнойно-септическими состояниями, выявлять </w:t>
      </w:r>
      <w:proofErr w:type="spellStart"/>
      <w:r w:rsidRPr="00F403EA">
        <w:rPr>
          <w:rFonts w:ascii="Times New Roman" w:hAnsi="Times New Roman" w:cs="Times New Roman"/>
          <w:sz w:val="24"/>
          <w:szCs w:val="24"/>
        </w:rPr>
        <w:t>жизнеопасные</w:t>
      </w:r>
      <w:proofErr w:type="spellEnd"/>
      <w:r w:rsidRPr="00F403EA">
        <w:rPr>
          <w:rFonts w:ascii="Times New Roman" w:hAnsi="Times New Roman" w:cs="Times New Roman"/>
          <w:sz w:val="24"/>
          <w:szCs w:val="24"/>
        </w:rPr>
        <w:t xml:space="preserve"> нарушения при кровотечениях, бинтовые и косыночные повязки, ввести медикаменты через дренажи;</w:t>
      </w:r>
    </w:p>
    <w:p w:rsidR="00F403EA" w:rsidRPr="00F403EA" w:rsidRDefault="00F403EA" w:rsidP="00F403EA">
      <w:pPr>
        <w:spacing w:after="0" w:line="240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F403EA">
        <w:rPr>
          <w:rFonts w:ascii="Times New Roman" w:hAnsi="Times New Roman" w:cs="Times New Roman"/>
          <w:sz w:val="24"/>
          <w:szCs w:val="24"/>
        </w:rPr>
        <w:t xml:space="preserve">- заполнять историю болезни, выписать рецепт. </w:t>
      </w:r>
    </w:p>
    <w:p w:rsidR="00F403EA" w:rsidRPr="00F403EA" w:rsidRDefault="00F403EA" w:rsidP="00F403EA">
      <w:pPr>
        <w:spacing w:after="0" w:line="240" w:lineRule="auto"/>
        <w:ind w:left="-5" w:hanging="10"/>
        <w:rPr>
          <w:rFonts w:ascii="Times New Roman" w:hAnsi="Times New Roman" w:cs="Times New Roman"/>
          <w:sz w:val="24"/>
          <w:szCs w:val="24"/>
        </w:rPr>
      </w:pPr>
    </w:p>
    <w:p w:rsidR="00F403EA" w:rsidRPr="00F403EA" w:rsidRDefault="00F403EA" w:rsidP="00F403EA">
      <w:pPr>
        <w:spacing w:after="0" w:line="240" w:lineRule="auto"/>
        <w:ind w:left="-5" w:hanging="1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403EA">
        <w:rPr>
          <w:rFonts w:ascii="Times New Roman" w:hAnsi="Times New Roman" w:cs="Times New Roman"/>
          <w:sz w:val="24"/>
          <w:szCs w:val="24"/>
        </w:rPr>
        <w:t xml:space="preserve">     </w:t>
      </w:r>
      <w:r w:rsidRPr="00F403EA">
        <w:rPr>
          <w:rFonts w:ascii="Times New Roman" w:hAnsi="Times New Roman" w:cs="Times New Roman"/>
          <w:b/>
          <w:bCs/>
          <w:iCs/>
          <w:sz w:val="24"/>
          <w:szCs w:val="24"/>
        </w:rPr>
        <w:t>Владеть:</w:t>
      </w:r>
    </w:p>
    <w:p w:rsidR="00F403EA" w:rsidRPr="00F403EA" w:rsidRDefault="00F403EA" w:rsidP="00F403EA">
      <w:pPr>
        <w:spacing w:after="0" w:line="240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F403EA">
        <w:rPr>
          <w:rFonts w:ascii="Times New Roman" w:hAnsi="Times New Roman" w:cs="Times New Roman"/>
          <w:sz w:val="24"/>
          <w:szCs w:val="24"/>
        </w:rPr>
        <w:t>- базовыми технологиями преобразования информации:</w:t>
      </w:r>
    </w:p>
    <w:p w:rsidR="00F403EA" w:rsidRPr="00F403EA" w:rsidRDefault="00F403EA" w:rsidP="00F403EA">
      <w:pPr>
        <w:spacing w:after="0" w:line="240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F403EA">
        <w:rPr>
          <w:rFonts w:ascii="Times New Roman" w:hAnsi="Times New Roman" w:cs="Times New Roman"/>
          <w:sz w:val="24"/>
          <w:szCs w:val="24"/>
        </w:rPr>
        <w:t>текстовые, табличные редакторы, поиск в сети Интернет;</w:t>
      </w:r>
    </w:p>
    <w:p w:rsidR="00F403EA" w:rsidRPr="00F403EA" w:rsidRDefault="00F403EA" w:rsidP="00F403EA">
      <w:pPr>
        <w:spacing w:after="0" w:line="240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F403EA">
        <w:rPr>
          <w:rFonts w:ascii="Times New Roman" w:hAnsi="Times New Roman" w:cs="Times New Roman"/>
          <w:sz w:val="24"/>
          <w:szCs w:val="24"/>
        </w:rPr>
        <w:t xml:space="preserve">- медико-анатомическим понятийным аппаратом; </w:t>
      </w:r>
    </w:p>
    <w:p w:rsidR="00F403EA" w:rsidRPr="00F403EA" w:rsidRDefault="00F403EA" w:rsidP="00F403EA">
      <w:pPr>
        <w:spacing w:after="0" w:line="240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F403EA">
        <w:rPr>
          <w:rFonts w:ascii="Times New Roman" w:hAnsi="Times New Roman" w:cs="Times New Roman"/>
          <w:sz w:val="24"/>
          <w:szCs w:val="24"/>
        </w:rPr>
        <w:t>- простейшими медицинскими инструментами;</w:t>
      </w:r>
    </w:p>
    <w:p w:rsidR="00F403EA" w:rsidRPr="00F403EA" w:rsidRDefault="00F403EA" w:rsidP="00F403EA">
      <w:pPr>
        <w:spacing w:after="0" w:line="240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F403EA">
        <w:rPr>
          <w:rFonts w:ascii="Times New Roman" w:hAnsi="Times New Roman" w:cs="Times New Roman"/>
          <w:sz w:val="24"/>
          <w:szCs w:val="24"/>
        </w:rPr>
        <w:t xml:space="preserve">- основами врачебных диагностических и лечебных мероприятий по оказанию первой врачебной помощи при неотложных и угрожающих жизни состояниях с иммунными нарушениями; </w:t>
      </w:r>
    </w:p>
    <w:p w:rsidR="00F403EA" w:rsidRPr="00F403EA" w:rsidRDefault="00F403EA" w:rsidP="00F403EA">
      <w:pPr>
        <w:spacing w:after="0" w:line="240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F403EA">
        <w:rPr>
          <w:rFonts w:ascii="Times New Roman" w:hAnsi="Times New Roman" w:cs="Times New Roman"/>
          <w:sz w:val="24"/>
          <w:szCs w:val="24"/>
        </w:rPr>
        <w:t xml:space="preserve">- навыками применения лекарственных средств при лечении, реабилитации и профилактике различных заболеваний и патологических состояний; </w:t>
      </w:r>
    </w:p>
    <w:p w:rsidR="00F403EA" w:rsidRPr="00F403EA" w:rsidRDefault="00F403EA" w:rsidP="00F403EA">
      <w:pPr>
        <w:spacing w:after="0" w:line="240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F403EA">
        <w:rPr>
          <w:rFonts w:ascii="Times New Roman" w:hAnsi="Times New Roman" w:cs="Times New Roman"/>
          <w:sz w:val="24"/>
          <w:szCs w:val="24"/>
        </w:rPr>
        <w:t xml:space="preserve">- методами общеклинического обследования; </w:t>
      </w:r>
    </w:p>
    <w:p w:rsidR="00F403EA" w:rsidRPr="00F403EA" w:rsidRDefault="00F403EA" w:rsidP="00F403EA">
      <w:pPr>
        <w:spacing w:after="0" w:line="240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F403EA">
        <w:rPr>
          <w:rFonts w:ascii="Times New Roman" w:hAnsi="Times New Roman" w:cs="Times New Roman"/>
          <w:sz w:val="24"/>
          <w:szCs w:val="24"/>
        </w:rPr>
        <w:t xml:space="preserve">- интерпретацией результатов лабораторных, инструментальных методов диагностики; </w:t>
      </w:r>
    </w:p>
    <w:p w:rsidR="00F403EA" w:rsidRPr="00F403EA" w:rsidRDefault="00F403EA" w:rsidP="00F403EA">
      <w:pPr>
        <w:spacing w:after="0" w:line="240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F403EA">
        <w:rPr>
          <w:rFonts w:ascii="Times New Roman" w:hAnsi="Times New Roman" w:cs="Times New Roman"/>
          <w:sz w:val="24"/>
          <w:szCs w:val="24"/>
        </w:rPr>
        <w:t xml:space="preserve">- алгоритмом постановки предварительного диагноза с последующим направлением пациента к соответствующему врачу-специалисту; </w:t>
      </w:r>
    </w:p>
    <w:p w:rsidR="00F403EA" w:rsidRPr="00F403EA" w:rsidRDefault="00F403EA" w:rsidP="00F403EA">
      <w:pPr>
        <w:spacing w:after="0" w:line="240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F403EA">
        <w:rPr>
          <w:rFonts w:ascii="Times New Roman" w:hAnsi="Times New Roman" w:cs="Times New Roman"/>
          <w:sz w:val="24"/>
          <w:szCs w:val="24"/>
        </w:rPr>
        <w:t xml:space="preserve">- основными врачебными диагностическими и лечебными мероприятиями по оказанию первой врачебной помощи при неотложных и угрожающих жизни состояниях; </w:t>
      </w:r>
    </w:p>
    <w:p w:rsidR="003353D0" w:rsidRDefault="003353D0" w:rsidP="00FD7F7A">
      <w:pPr>
        <w:spacing w:after="0" w:line="240" w:lineRule="auto"/>
        <w:ind w:left="-5" w:hanging="10"/>
        <w:rPr>
          <w:rFonts w:ascii="Times New Roman" w:eastAsia="Times New Roman" w:hAnsi="Times New Roman" w:cs="Times New Roman"/>
          <w:sz w:val="24"/>
          <w:szCs w:val="24"/>
        </w:rPr>
      </w:pPr>
    </w:p>
    <w:p w:rsidR="00F403EA" w:rsidRDefault="00F403EA" w:rsidP="00FD7F7A">
      <w:pPr>
        <w:spacing w:after="0" w:line="240" w:lineRule="auto"/>
        <w:ind w:left="-5" w:hanging="10"/>
        <w:rPr>
          <w:rFonts w:ascii="Times New Roman" w:eastAsia="Times New Roman" w:hAnsi="Times New Roman" w:cs="Times New Roman"/>
          <w:sz w:val="24"/>
          <w:szCs w:val="24"/>
        </w:rPr>
      </w:pPr>
    </w:p>
    <w:p w:rsidR="003353D0" w:rsidRDefault="003353D0" w:rsidP="00FD7F7A">
      <w:pPr>
        <w:spacing w:after="0" w:line="240" w:lineRule="auto"/>
        <w:ind w:left="-5" w:hanging="10"/>
        <w:rPr>
          <w:rFonts w:ascii="Times New Roman" w:eastAsia="Times New Roman" w:hAnsi="Times New Roman" w:cs="Times New Roman"/>
          <w:sz w:val="24"/>
          <w:szCs w:val="24"/>
        </w:rPr>
      </w:pPr>
    </w:p>
    <w:p w:rsidR="00A865EF" w:rsidRPr="00FD7F7A" w:rsidRDefault="005F2B12" w:rsidP="00FD7F7A">
      <w:pPr>
        <w:spacing w:after="0" w:line="240" w:lineRule="auto"/>
        <w:ind w:left="-5" w:hanging="1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D7F7A">
        <w:rPr>
          <w:rFonts w:ascii="Times New Roman" w:eastAsia="Times New Roman" w:hAnsi="Times New Roman" w:cs="Times New Roman"/>
          <w:b/>
          <w:sz w:val="24"/>
          <w:szCs w:val="24"/>
        </w:rPr>
        <w:t>Место дисциплины в структуре ООП:</w:t>
      </w:r>
    </w:p>
    <w:p w:rsidR="00C46291" w:rsidRPr="00FD7F7A" w:rsidRDefault="0027061F" w:rsidP="00FD7F7A">
      <w:pPr>
        <w:pStyle w:val="1"/>
        <w:spacing w:after="0" w:line="240" w:lineRule="auto"/>
        <w:ind w:left="0" w:right="0" w:firstLine="0"/>
        <w:jc w:val="both"/>
        <w:rPr>
          <w:szCs w:val="24"/>
        </w:rPr>
      </w:pPr>
      <w:r w:rsidRPr="00FD7F7A">
        <w:rPr>
          <w:szCs w:val="24"/>
          <w:lang w:eastAsia="ar-SA"/>
        </w:rPr>
        <w:t>Учебная дисциплина «</w:t>
      </w:r>
      <w:r w:rsidR="00F403EA" w:rsidRPr="00F403EA">
        <w:rPr>
          <w:szCs w:val="24"/>
          <w:lang w:eastAsia="ar-SA"/>
        </w:rPr>
        <w:t>ОФТАЛЬМОЛОГИЯ</w:t>
      </w:r>
      <w:r w:rsidRPr="00FD7F7A">
        <w:rPr>
          <w:szCs w:val="24"/>
          <w:lang w:eastAsia="ar-SA"/>
        </w:rPr>
        <w:t xml:space="preserve">» </w:t>
      </w:r>
      <w:r w:rsidR="00AA23E5">
        <w:rPr>
          <w:szCs w:val="24"/>
          <w:lang w:eastAsia="ar-SA"/>
        </w:rPr>
        <w:t>и</w:t>
      </w:r>
      <w:r w:rsidR="000F59A0" w:rsidRPr="00FD7F7A">
        <w:rPr>
          <w:szCs w:val="24"/>
        </w:rPr>
        <w:t xml:space="preserve">зучается на </w:t>
      </w:r>
      <w:r w:rsidR="00F403EA">
        <w:rPr>
          <w:szCs w:val="24"/>
        </w:rPr>
        <w:t>четвертом</w:t>
      </w:r>
      <w:r w:rsidR="000F59A0" w:rsidRPr="00FD7F7A">
        <w:rPr>
          <w:szCs w:val="24"/>
        </w:rPr>
        <w:t xml:space="preserve"> курсе в </w:t>
      </w:r>
      <w:r w:rsidR="00F403EA">
        <w:rPr>
          <w:szCs w:val="24"/>
        </w:rPr>
        <w:t>8</w:t>
      </w:r>
      <w:r w:rsidR="000F59A0" w:rsidRPr="00FD7F7A">
        <w:rPr>
          <w:szCs w:val="24"/>
        </w:rPr>
        <w:t xml:space="preserve"> семестр</w:t>
      </w:r>
      <w:r w:rsidR="00F403EA">
        <w:rPr>
          <w:szCs w:val="24"/>
        </w:rPr>
        <w:t>е</w:t>
      </w:r>
      <w:r w:rsidR="000F59A0" w:rsidRPr="00FD7F7A">
        <w:rPr>
          <w:szCs w:val="24"/>
        </w:rPr>
        <w:t>.</w:t>
      </w:r>
    </w:p>
    <w:p w:rsidR="0027061F" w:rsidRDefault="0027061F" w:rsidP="00FD7F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03EA" w:rsidRDefault="00F403EA" w:rsidP="00FD7F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03EA" w:rsidRDefault="00F403EA" w:rsidP="00FD7F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03EA" w:rsidRDefault="00F403EA" w:rsidP="00FD7F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03EA" w:rsidRDefault="00F403EA" w:rsidP="00FD7F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03EA" w:rsidRDefault="00F403EA" w:rsidP="00FD7F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03EA" w:rsidRPr="00FD7F7A" w:rsidRDefault="00F403EA" w:rsidP="00FD7F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65EF" w:rsidRPr="00FD7F7A" w:rsidRDefault="005F2B12" w:rsidP="00FD7F7A">
      <w:pPr>
        <w:spacing w:after="120" w:line="240" w:lineRule="auto"/>
        <w:ind w:left="11" w:right="2761" w:hanging="11"/>
        <w:jc w:val="right"/>
        <w:rPr>
          <w:rFonts w:ascii="Times New Roman" w:hAnsi="Times New Roman" w:cs="Times New Roman"/>
          <w:sz w:val="24"/>
          <w:szCs w:val="24"/>
        </w:rPr>
      </w:pPr>
      <w:r w:rsidRPr="00FD7F7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Распределение часов дисциплины: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1517"/>
        <w:gridCol w:w="1680"/>
        <w:gridCol w:w="2013"/>
      </w:tblGrid>
      <w:tr w:rsidR="00F403EA" w:rsidRPr="00F403EA" w:rsidTr="00F561B5">
        <w:tc>
          <w:tcPr>
            <w:tcW w:w="4361" w:type="dxa"/>
            <w:vMerge w:val="restart"/>
          </w:tcPr>
          <w:p w:rsidR="00F403EA" w:rsidRPr="00F403EA" w:rsidRDefault="00F403EA" w:rsidP="00F403EA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03EA">
              <w:rPr>
                <w:rFonts w:ascii="Times New Roman" w:hAnsi="Times New Roman" w:cs="Times New Roman"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3197" w:type="dxa"/>
            <w:gridSpan w:val="2"/>
          </w:tcPr>
          <w:p w:rsidR="00F403EA" w:rsidRPr="00F403EA" w:rsidRDefault="00F403EA" w:rsidP="00F403EA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03EA">
              <w:rPr>
                <w:rFonts w:ascii="Times New Roman" w:hAnsi="Times New Roman" w:cs="Times New Roman"/>
                <w:bCs/>
                <w:sz w:val="24"/>
                <w:szCs w:val="24"/>
              </w:rPr>
              <w:t>Трудоемкость</w:t>
            </w:r>
          </w:p>
        </w:tc>
        <w:tc>
          <w:tcPr>
            <w:tcW w:w="2013" w:type="dxa"/>
            <w:vMerge w:val="restart"/>
          </w:tcPr>
          <w:p w:rsidR="00F403EA" w:rsidRPr="00F403EA" w:rsidRDefault="00F403EA" w:rsidP="00F403EA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03EA">
              <w:rPr>
                <w:rFonts w:ascii="Times New Roman" w:hAnsi="Times New Roman" w:cs="Times New Roman"/>
                <w:bCs/>
                <w:sz w:val="24"/>
                <w:szCs w:val="24"/>
              </w:rPr>
              <w:t>Трудоемкость по семестрам (АЧ)</w:t>
            </w:r>
          </w:p>
        </w:tc>
      </w:tr>
      <w:tr w:rsidR="00F403EA" w:rsidRPr="00F403EA" w:rsidTr="00F561B5">
        <w:trPr>
          <w:trHeight w:val="529"/>
        </w:trPr>
        <w:tc>
          <w:tcPr>
            <w:tcW w:w="4361" w:type="dxa"/>
            <w:vMerge/>
          </w:tcPr>
          <w:p w:rsidR="00F403EA" w:rsidRPr="00F403EA" w:rsidRDefault="00F403EA" w:rsidP="00F403EA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17" w:type="dxa"/>
            <w:vMerge w:val="restart"/>
          </w:tcPr>
          <w:p w:rsidR="00F403EA" w:rsidRPr="00F403EA" w:rsidRDefault="00F403EA" w:rsidP="00F403EA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03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объем в зачетных единицах (ЗЕ) </w:t>
            </w:r>
          </w:p>
        </w:tc>
        <w:tc>
          <w:tcPr>
            <w:tcW w:w="1680" w:type="dxa"/>
            <w:vMerge w:val="restart"/>
          </w:tcPr>
          <w:p w:rsidR="00F403EA" w:rsidRPr="00F403EA" w:rsidRDefault="00F403EA" w:rsidP="00F403EA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03EA">
              <w:rPr>
                <w:rFonts w:ascii="Times New Roman" w:hAnsi="Times New Roman" w:cs="Times New Roman"/>
                <w:bCs/>
                <w:sz w:val="24"/>
                <w:szCs w:val="24"/>
              </w:rPr>
              <w:t>объем в академических часах (АЧ)</w:t>
            </w:r>
          </w:p>
        </w:tc>
        <w:tc>
          <w:tcPr>
            <w:tcW w:w="2013" w:type="dxa"/>
            <w:vMerge/>
          </w:tcPr>
          <w:p w:rsidR="00F403EA" w:rsidRPr="00F403EA" w:rsidRDefault="00F403EA" w:rsidP="00F403EA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403EA" w:rsidRPr="00F403EA" w:rsidTr="00F561B5">
        <w:tc>
          <w:tcPr>
            <w:tcW w:w="4361" w:type="dxa"/>
            <w:vMerge/>
          </w:tcPr>
          <w:p w:rsidR="00F403EA" w:rsidRPr="00F403EA" w:rsidRDefault="00F403EA" w:rsidP="00F403EA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17" w:type="dxa"/>
            <w:vMerge/>
          </w:tcPr>
          <w:p w:rsidR="00F403EA" w:rsidRPr="00F403EA" w:rsidRDefault="00F403EA" w:rsidP="00F403EA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80" w:type="dxa"/>
            <w:vMerge/>
          </w:tcPr>
          <w:p w:rsidR="00F403EA" w:rsidRPr="00F403EA" w:rsidRDefault="00F403EA" w:rsidP="00F403EA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13" w:type="dxa"/>
          </w:tcPr>
          <w:p w:rsidR="00F403EA" w:rsidRPr="00F403EA" w:rsidRDefault="00F403EA" w:rsidP="00F403EA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403E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VIII</w:t>
            </w:r>
          </w:p>
        </w:tc>
      </w:tr>
      <w:tr w:rsidR="00F403EA" w:rsidRPr="00F403EA" w:rsidTr="00F561B5">
        <w:tc>
          <w:tcPr>
            <w:tcW w:w="4361" w:type="dxa"/>
          </w:tcPr>
          <w:p w:rsidR="00F403EA" w:rsidRPr="00F403EA" w:rsidRDefault="00F403EA" w:rsidP="00F403EA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03EA">
              <w:rPr>
                <w:rFonts w:ascii="Times New Roman" w:hAnsi="Times New Roman" w:cs="Times New Roman"/>
                <w:bCs/>
                <w:sz w:val="24"/>
                <w:szCs w:val="24"/>
              </w:rPr>
              <w:t>Аудиторная работа, в том числе</w:t>
            </w:r>
          </w:p>
        </w:tc>
        <w:tc>
          <w:tcPr>
            <w:tcW w:w="1517" w:type="dxa"/>
          </w:tcPr>
          <w:p w:rsidR="00F403EA" w:rsidRPr="00F403EA" w:rsidRDefault="00F403EA" w:rsidP="00F403EA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80" w:type="dxa"/>
          </w:tcPr>
          <w:p w:rsidR="00F403EA" w:rsidRPr="00F403EA" w:rsidRDefault="00F403EA" w:rsidP="00F403EA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13" w:type="dxa"/>
          </w:tcPr>
          <w:p w:rsidR="00F403EA" w:rsidRPr="00F403EA" w:rsidRDefault="00F403EA" w:rsidP="00F403EA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403EA" w:rsidRPr="00F403EA" w:rsidTr="00F561B5">
        <w:tc>
          <w:tcPr>
            <w:tcW w:w="4361" w:type="dxa"/>
          </w:tcPr>
          <w:p w:rsidR="00F403EA" w:rsidRPr="00F403EA" w:rsidRDefault="00F403EA" w:rsidP="00F403EA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03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Лекции (Л)</w:t>
            </w:r>
          </w:p>
        </w:tc>
        <w:tc>
          <w:tcPr>
            <w:tcW w:w="1517" w:type="dxa"/>
          </w:tcPr>
          <w:p w:rsidR="00F403EA" w:rsidRPr="00F403EA" w:rsidRDefault="00F403EA" w:rsidP="00F403EA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03EA">
              <w:rPr>
                <w:rFonts w:ascii="Times New Roman" w:hAnsi="Times New Roman" w:cs="Times New Roman"/>
                <w:bCs/>
                <w:sz w:val="24"/>
                <w:szCs w:val="24"/>
              </w:rPr>
              <w:t>0,6</w:t>
            </w:r>
          </w:p>
        </w:tc>
        <w:tc>
          <w:tcPr>
            <w:tcW w:w="1680" w:type="dxa"/>
          </w:tcPr>
          <w:p w:rsidR="00F403EA" w:rsidRPr="00F403EA" w:rsidRDefault="00F403EA" w:rsidP="00F403EA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403E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21</w:t>
            </w:r>
          </w:p>
        </w:tc>
        <w:tc>
          <w:tcPr>
            <w:tcW w:w="2013" w:type="dxa"/>
          </w:tcPr>
          <w:p w:rsidR="00F403EA" w:rsidRPr="00F403EA" w:rsidRDefault="00F403EA" w:rsidP="00F403EA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03EA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</w:tr>
      <w:tr w:rsidR="00F403EA" w:rsidRPr="00F403EA" w:rsidTr="00F561B5">
        <w:tc>
          <w:tcPr>
            <w:tcW w:w="4361" w:type="dxa"/>
          </w:tcPr>
          <w:p w:rsidR="00F403EA" w:rsidRPr="00F403EA" w:rsidRDefault="00F403EA" w:rsidP="00F403EA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03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Лабораторные практикумы (ЛП)</w:t>
            </w:r>
          </w:p>
        </w:tc>
        <w:tc>
          <w:tcPr>
            <w:tcW w:w="1517" w:type="dxa"/>
          </w:tcPr>
          <w:p w:rsidR="00F403EA" w:rsidRPr="00F403EA" w:rsidRDefault="00F403EA" w:rsidP="00F403EA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80" w:type="dxa"/>
          </w:tcPr>
          <w:p w:rsidR="00F403EA" w:rsidRPr="00F403EA" w:rsidRDefault="00F403EA" w:rsidP="00F403EA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13" w:type="dxa"/>
          </w:tcPr>
          <w:p w:rsidR="00F403EA" w:rsidRPr="00F403EA" w:rsidRDefault="00F403EA" w:rsidP="00F403EA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403EA" w:rsidRPr="00F403EA" w:rsidTr="00F561B5">
        <w:tc>
          <w:tcPr>
            <w:tcW w:w="4361" w:type="dxa"/>
          </w:tcPr>
          <w:p w:rsidR="00F403EA" w:rsidRPr="00F403EA" w:rsidRDefault="00F403EA" w:rsidP="00F403EA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03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Практические занятия (ПЗ)</w:t>
            </w:r>
          </w:p>
        </w:tc>
        <w:tc>
          <w:tcPr>
            <w:tcW w:w="1517" w:type="dxa"/>
          </w:tcPr>
          <w:p w:rsidR="00F403EA" w:rsidRPr="00F403EA" w:rsidRDefault="00F403EA" w:rsidP="00F403EA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03EA">
              <w:rPr>
                <w:rFonts w:ascii="Times New Roman" w:hAnsi="Times New Roman" w:cs="Times New Roman"/>
                <w:bCs/>
                <w:sz w:val="24"/>
                <w:szCs w:val="24"/>
              </w:rPr>
              <w:t>1,4</w:t>
            </w:r>
          </w:p>
        </w:tc>
        <w:tc>
          <w:tcPr>
            <w:tcW w:w="1680" w:type="dxa"/>
          </w:tcPr>
          <w:p w:rsidR="00F403EA" w:rsidRPr="00F403EA" w:rsidRDefault="00F403EA" w:rsidP="00F403EA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403E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51</w:t>
            </w:r>
          </w:p>
        </w:tc>
        <w:tc>
          <w:tcPr>
            <w:tcW w:w="2013" w:type="dxa"/>
          </w:tcPr>
          <w:p w:rsidR="00F403EA" w:rsidRPr="00F403EA" w:rsidRDefault="00F403EA" w:rsidP="00F403EA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03EA">
              <w:rPr>
                <w:rFonts w:ascii="Times New Roman" w:hAnsi="Times New Roman" w:cs="Times New Roman"/>
                <w:bCs/>
                <w:sz w:val="24"/>
                <w:szCs w:val="24"/>
              </w:rPr>
              <w:t>51</w:t>
            </w:r>
          </w:p>
        </w:tc>
      </w:tr>
      <w:tr w:rsidR="00F403EA" w:rsidRPr="00F403EA" w:rsidTr="00F561B5">
        <w:tc>
          <w:tcPr>
            <w:tcW w:w="4361" w:type="dxa"/>
          </w:tcPr>
          <w:p w:rsidR="00F403EA" w:rsidRPr="00F403EA" w:rsidRDefault="00F403EA" w:rsidP="00F403EA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03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Клинические практические занятия (КПЗ)</w:t>
            </w:r>
          </w:p>
        </w:tc>
        <w:tc>
          <w:tcPr>
            <w:tcW w:w="1517" w:type="dxa"/>
          </w:tcPr>
          <w:p w:rsidR="00F403EA" w:rsidRPr="00F403EA" w:rsidRDefault="00F403EA" w:rsidP="00F403EA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80" w:type="dxa"/>
          </w:tcPr>
          <w:p w:rsidR="00F403EA" w:rsidRPr="00F403EA" w:rsidRDefault="00F403EA" w:rsidP="00F403EA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13" w:type="dxa"/>
          </w:tcPr>
          <w:p w:rsidR="00F403EA" w:rsidRPr="00F403EA" w:rsidRDefault="00F403EA" w:rsidP="00F403EA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403EA" w:rsidRPr="00F403EA" w:rsidTr="00F561B5">
        <w:tc>
          <w:tcPr>
            <w:tcW w:w="4361" w:type="dxa"/>
          </w:tcPr>
          <w:p w:rsidR="00F403EA" w:rsidRPr="00F403EA" w:rsidRDefault="00F403EA" w:rsidP="00F403EA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03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Семинары (С)</w:t>
            </w:r>
          </w:p>
        </w:tc>
        <w:tc>
          <w:tcPr>
            <w:tcW w:w="1517" w:type="dxa"/>
          </w:tcPr>
          <w:p w:rsidR="00F403EA" w:rsidRPr="00F403EA" w:rsidRDefault="00F403EA" w:rsidP="00F403EA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80" w:type="dxa"/>
          </w:tcPr>
          <w:p w:rsidR="00F403EA" w:rsidRPr="00F403EA" w:rsidRDefault="00F403EA" w:rsidP="00F403EA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13" w:type="dxa"/>
          </w:tcPr>
          <w:p w:rsidR="00F403EA" w:rsidRPr="00F403EA" w:rsidRDefault="00F403EA" w:rsidP="00F403EA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403EA" w:rsidRPr="00F403EA" w:rsidTr="00F561B5">
        <w:tc>
          <w:tcPr>
            <w:tcW w:w="4361" w:type="dxa"/>
          </w:tcPr>
          <w:p w:rsidR="00F403EA" w:rsidRPr="00F403EA" w:rsidRDefault="00F403EA" w:rsidP="00F403EA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03EA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 студента (СРС)</w:t>
            </w:r>
          </w:p>
        </w:tc>
        <w:tc>
          <w:tcPr>
            <w:tcW w:w="1517" w:type="dxa"/>
          </w:tcPr>
          <w:p w:rsidR="00F403EA" w:rsidRPr="00F403EA" w:rsidRDefault="00F403EA" w:rsidP="00F403EA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03E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80" w:type="dxa"/>
          </w:tcPr>
          <w:p w:rsidR="00F403EA" w:rsidRPr="00F403EA" w:rsidRDefault="00F403EA" w:rsidP="00F403EA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403E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36</w:t>
            </w:r>
          </w:p>
        </w:tc>
        <w:tc>
          <w:tcPr>
            <w:tcW w:w="2013" w:type="dxa"/>
          </w:tcPr>
          <w:p w:rsidR="00F403EA" w:rsidRPr="00F403EA" w:rsidRDefault="00F403EA" w:rsidP="00F403EA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03EA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</w:tr>
      <w:tr w:rsidR="00F403EA" w:rsidRPr="00F403EA" w:rsidTr="00F561B5">
        <w:tc>
          <w:tcPr>
            <w:tcW w:w="4361" w:type="dxa"/>
          </w:tcPr>
          <w:p w:rsidR="00F403EA" w:rsidRPr="00F403EA" w:rsidRDefault="00F403EA" w:rsidP="00F403EA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03EA">
              <w:rPr>
                <w:rFonts w:ascii="Times New Roman" w:hAnsi="Times New Roman" w:cs="Times New Roman"/>
                <w:bCs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517" w:type="dxa"/>
          </w:tcPr>
          <w:p w:rsidR="00F403EA" w:rsidRPr="00F403EA" w:rsidRDefault="00F403EA" w:rsidP="00F403EA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80" w:type="dxa"/>
          </w:tcPr>
          <w:p w:rsidR="00F403EA" w:rsidRPr="00F403EA" w:rsidRDefault="00F403EA" w:rsidP="00F403EA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03EA">
              <w:rPr>
                <w:rFonts w:ascii="Times New Roman" w:hAnsi="Times New Roman" w:cs="Times New Roman"/>
                <w:bCs/>
                <w:sz w:val="24"/>
                <w:szCs w:val="24"/>
              </w:rPr>
              <w:t>зачет</w:t>
            </w:r>
          </w:p>
        </w:tc>
        <w:tc>
          <w:tcPr>
            <w:tcW w:w="2013" w:type="dxa"/>
          </w:tcPr>
          <w:p w:rsidR="00F403EA" w:rsidRPr="00F403EA" w:rsidRDefault="00F403EA" w:rsidP="00F403EA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403EA" w:rsidRPr="00F403EA" w:rsidTr="00F561B5">
        <w:tc>
          <w:tcPr>
            <w:tcW w:w="4361" w:type="dxa"/>
          </w:tcPr>
          <w:p w:rsidR="00F403EA" w:rsidRPr="00F403EA" w:rsidRDefault="00F403EA" w:rsidP="00F403EA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403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зачет/экзамен</w:t>
            </w:r>
            <w:r w:rsidRPr="00F403E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(указать вид)</w:t>
            </w:r>
          </w:p>
        </w:tc>
        <w:tc>
          <w:tcPr>
            <w:tcW w:w="1517" w:type="dxa"/>
          </w:tcPr>
          <w:p w:rsidR="00F403EA" w:rsidRPr="00F403EA" w:rsidRDefault="00F403EA" w:rsidP="00F403EA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80" w:type="dxa"/>
          </w:tcPr>
          <w:p w:rsidR="00F403EA" w:rsidRPr="00F403EA" w:rsidRDefault="00F403EA" w:rsidP="00F403EA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13" w:type="dxa"/>
          </w:tcPr>
          <w:p w:rsidR="00F403EA" w:rsidRPr="00F403EA" w:rsidRDefault="00F403EA" w:rsidP="00F403EA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403EA" w:rsidRPr="00F403EA" w:rsidTr="00F561B5">
        <w:tc>
          <w:tcPr>
            <w:tcW w:w="4361" w:type="dxa"/>
          </w:tcPr>
          <w:p w:rsidR="00F403EA" w:rsidRPr="00F403EA" w:rsidRDefault="00F403EA" w:rsidP="00F403EA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03EA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517" w:type="dxa"/>
          </w:tcPr>
          <w:p w:rsidR="00F403EA" w:rsidRPr="00F403EA" w:rsidRDefault="00F403EA" w:rsidP="00F403EA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03E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680" w:type="dxa"/>
          </w:tcPr>
          <w:p w:rsidR="00F403EA" w:rsidRPr="00F403EA" w:rsidRDefault="00F403EA" w:rsidP="00F403EA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03EA">
              <w:rPr>
                <w:rFonts w:ascii="Times New Roman" w:hAnsi="Times New Roman" w:cs="Times New Roman"/>
                <w:bCs/>
                <w:sz w:val="24"/>
                <w:szCs w:val="24"/>
              </w:rPr>
              <w:t>72</w:t>
            </w:r>
          </w:p>
        </w:tc>
        <w:tc>
          <w:tcPr>
            <w:tcW w:w="2013" w:type="dxa"/>
          </w:tcPr>
          <w:p w:rsidR="00F403EA" w:rsidRPr="00F403EA" w:rsidRDefault="00F403EA" w:rsidP="00F403EA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03EA">
              <w:rPr>
                <w:rFonts w:ascii="Times New Roman" w:hAnsi="Times New Roman" w:cs="Times New Roman"/>
                <w:bCs/>
                <w:sz w:val="24"/>
                <w:szCs w:val="24"/>
              </w:rPr>
              <w:t>72</w:t>
            </w:r>
          </w:p>
        </w:tc>
      </w:tr>
    </w:tbl>
    <w:p w:rsidR="003C24D4" w:rsidRPr="00FD7F7A" w:rsidRDefault="003C24D4" w:rsidP="00FD7F7A">
      <w:pPr>
        <w:spacing w:after="0" w:line="240" w:lineRule="auto"/>
        <w:ind w:left="10" w:right="3291" w:hanging="1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865EF" w:rsidRPr="00FD7F7A" w:rsidRDefault="005F2B12" w:rsidP="00FD7F7A">
      <w:pPr>
        <w:spacing w:after="120" w:line="240" w:lineRule="auto"/>
        <w:ind w:left="11" w:right="3289" w:hanging="11"/>
        <w:jc w:val="right"/>
        <w:rPr>
          <w:rFonts w:ascii="Times New Roman" w:hAnsi="Times New Roman" w:cs="Times New Roman"/>
          <w:sz w:val="24"/>
          <w:szCs w:val="24"/>
        </w:rPr>
      </w:pPr>
      <w:r w:rsidRPr="00FD7F7A">
        <w:rPr>
          <w:rFonts w:ascii="Times New Roman" w:eastAsia="Times New Roman" w:hAnsi="Times New Roman" w:cs="Times New Roman"/>
          <w:b/>
          <w:sz w:val="24"/>
          <w:szCs w:val="24"/>
        </w:rPr>
        <w:t>Содержание дисциплины</w:t>
      </w:r>
    </w:p>
    <w:tbl>
      <w:tblPr>
        <w:tblW w:w="9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89"/>
        <w:gridCol w:w="21"/>
        <w:gridCol w:w="6986"/>
        <w:gridCol w:w="13"/>
      </w:tblGrid>
      <w:tr w:rsidR="00F403EA" w:rsidRPr="00F403EA" w:rsidTr="00F561B5">
        <w:trPr>
          <w:gridAfter w:val="1"/>
        </w:trPr>
        <w:tc>
          <w:tcPr>
            <w:tcW w:w="2143" w:type="dxa"/>
            <w:vAlign w:val="center"/>
          </w:tcPr>
          <w:p w:rsidR="00F403EA" w:rsidRPr="00F403EA" w:rsidRDefault="00F403EA" w:rsidP="00F403E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3EA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5798" w:type="dxa"/>
            <w:gridSpan w:val="2"/>
            <w:vAlign w:val="center"/>
          </w:tcPr>
          <w:p w:rsidR="00F403EA" w:rsidRPr="00F403EA" w:rsidRDefault="00F403EA" w:rsidP="00F403E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3EA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раздела в дидактических единицах</w:t>
            </w:r>
          </w:p>
        </w:tc>
      </w:tr>
      <w:tr w:rsidR="00F403EA" w:rsidRPr="00F403EA" w:rsidTr="00F561B5">
        <w:trPr>
          <w:gridAfter w:val="1"/>
        </w:trPr>
        <w:tc>
          <w:tcPr>
            <w:tcW w:w="2143" w:type="dxa"/>
          </w:tcPr>
          <w:p w:rsidR="00F403EA" w:rsidRPr="00F403EA" w:rsidRDefault="00F403EA" w:rsidP="00F403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3EA">
              <w:rPr>
                <w:rFonts w:ascii="Times New Roman" w:hAnsi="Times New Roman" w:cs="Times New Roman"/>
                <w:sz w:val="24"/>
                <w:szCs w:val="24"/>
              </w:rPr>
              <w:t>Анатомия и физиология органа зрения. Методы исследования больного. Схема исследования больного и написание истории болезни.</w:t>
            </w:r>
          </w:p>
        </w:tc>
        <w:tc>
          <w:tcPr>
            <w:tcW w:w="5798" w:type="dxa"/>
            <w:gridSpan w:val="2"/>
          </w:tcPr>
          <w:p w:rsidR="00F403EA" w:rsidRPr="00F403EA" w:rsidRDefault="00F403EA" w:rsidP="00F40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3EA">
              <w:rPr>
                <w:rFonts w:ascii="Times New Roman" w:hAnsi="Times New Roman" w:cs="Times New Roman"/>
                <w:sz w:val="24"/>
                <w:szCs w:val="24"/>
              </w:rPr>
              <w:t>1.Изучение анатомии органа зрения с использованием таблиц, муляжей, слайдов.</w:t>
            </w:r>
          </w:p>
          <w:p w:rsidR="00F403EA" w:rsidRPr="00F403EA" w:rsidRDefault="00F403EA" w:rsidP="00F40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3EA">
              <w:rPr>
                <w:rFonts w:ascii="Times New Roman" w:hAnsi="Times New Roman" w:cs="Times New Roman"/>
                <w:sz w:val="24"/>
                <w:szCs w:val="24"/>
              </w:rPr>
              <w:t xml:space="preserve">2.Методы исследования офтальмологического больного (наружный осмотр, боковое освещение, комбинированное боковое освещение, метод исследования в проходящем свете, офтальмоскопия, </w:t>
            </w:r>
            <w:proofErr w:type="spellStart"/>
            <w:r w:rsidRPr="00F403EA">
              <w:rPr>
                <w:rFonts w:ascii="Times New Roman" w:hAnsi="Times New Roman" w:cs="Times New Roman"/>
                <w:sz w:val="24"/>
                <w:szCs w:val="24"/>
              </w:rPr>
              <w:t>биомикроскопия</w:t>
            </w:r>
            <w:proofErr w:type="spellEnd"/>
            <w:r w:rsidRPr="00F403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403EA" w:rsidRPr="00F403EA" w:rsidTr="00F561B5">
        <w:trPr>
          <w:gridAfter w:val="1"/>
        </w:trPr>
        <w:tc>
          <w:tcPr>
            <w:tcW w:w="2143" w:type="dxa"/>
          </w:tcPr>
          <w:p w:rsidR="00F403EA" w:rsidRPr="00F403EA" w:rsidRDefault="00F403EA" w:rsidP="00F40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3EA">
              <w:rPr>
                <w:rFonts w:ascii="Times New Roman" w:hAnsi="Times New Roman" w:cs="Times New Roman"/>
                <w:sz w:val="24"/>
                <w:szCs w:val="24"/>
              </w:rPr>
              <w:t xml:space="preserve">Острота зрения. Рефракция физическая и клиническая. </w:t>
            </w:r>
          </w:p>
        </w:tc>
        <w:tc>
          <w:tcPr>
            <w:tcW w:w="5798" w:type="dxa"/>
            <w:gridSpan w:val="2"/>
          </w:tcPr>
          <w:p w:rsidR="00F403EA" w:rsidRPr="00F403EA" w:rsidRDefault="00F403EA" w:rsidP="00F40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3EA">
              <w:rPr>
                <w:rFonts w:ascii="Times New Roman" w:hAnsi="Times New Roman" w:cs="Times New Roman"/>
                <w:sz w:val="24"/>
                <w:szCs w:val="24"/>
              </w:rPr>
              <w:t>1. Острота зрения, способы определения.</w:t>
            </w:r>
          </w:p>
          <w:p w:rsidR="00F403EA" w:rsidRPr="00F403EA" w:rsidRDefault="00F403EA" w:rsidP="00F40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3EA">
              <w:rPr>
                <w:rFonts w:ascii="Times New Roman" w:hAnsi="Times New Roman" w:cs="Times New Roman"/>
                <w:sz w:val="24"/>
                <w:szCs w:val="24"/>
              </w:rPr>
              <w:t>2.Клиническая рефракция, субъективные и объективные способы определения.</w:t>
            </w:r>
          </w:p>
          <w:p w:rsidR="00F403EA" w:rsidRPr="00F403EA" w:rsidRDefault="00F403EA" w:rsidP="00F40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3EA">
              <w:rPr>
                <w:rFonts w:ascii="Times New Roman" w:hAnsi="Times New Roman" w:cs="Times New Roman"/>
                <w:sz w:val="24"/>
                <w:szCs w:val="24"/>
              </w:rPr>
              <w:t>3. Выписка рецептов на очки</w:t>
            </w:r>
          </w:p>
          <w:p w:rsidR="00F403EA" w:rsidRPr="00F403EA" w:rsidRDefault="00F403EA" w:rsidP="00F403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3EA">
              <w:rPr>
                <w:rFonts w:ascii="Times New Roman" w:hAnsi="Times New Roman" w:cs="Times New Roman"/>
                <w:sz w:val="24"/>
                <w:szCs w:val="24"/>
              </w:rPr>
              <w:t>4.Решение ситуационных задач</w:t>
            </w:r>
          </w:p>
        </w:tc>
      </w:tr>
      <w:tr w:rsidR="00F403EA" w:rsidRPr="00F403EA" w:rsidTr="00F561B5">
        <w:trPr>
          <w:gridAfter w:val="1"/>
        </w:trPr>
        <w:tc>
          <w:tcPr>
            <w:tcW w:w="2143" w:type="dxa"/>
          </w:tcPr>
          <w:p w:rsidR="00F403EA" w:rsidRPr="00F403EA" w:rsidRDefault="00F403EA" w:rsidP="00F403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3EA">
              <w:rPr>
                <w:rFonts w:ascii="Times New Roman" w:hAnsi="Times New Roman" w:cs="Times New Roman"/>
                <w:sz w:val="24"/>
                <w:szCs w:val="24"/>
              </w:rPr>
              <w:t xml:space="preserve">Аккомодация. Пресбиопия. Возрастные изменения рефракции и аккомодации. Периферическое зрение. Офтальмоскопия. Катаракта врожденная и приобретенная. Классификация. Клиника, принципы лечения. </w:t>
            </w:r>
          </w:p>
          <w:p w:rsidR="00F403EA" w:rsidRPr="00F403EA" w:rsidRDefault="00F403EA" w:rsidP="00F403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3EA">
              <w:rPr>
                <w:rFonts w:ascii="Times New Roman" w:hAnsi="Times New Roman" w:cs="Times New Roman"/>
                <w:sz w:val="24"/>
                <w:szCs w:val="24"/>
              </w:rPr>
              <w:t xml:space="preserve">Афакия, </w:t>
            </w:r>
            <w:proofErr w:type="spellStart"/>
            <w:r w:rsidRPr="00F403EA">
              <w:rPr>
                <w:rFonts w:ascii="Times New Roman" w:hAnsi="Times New Roman" w:cs="Times New Roman"/>
                <w:sz w:val="24"/>
                <w:szCs w:val="24"/>
              </w:rPr>
              <w:t>артифакия</w:t>
            </w:r>
            <w:proofErr w:type="spellEnd"/>
            <w:r w:rsidRPr="00F403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98" w:type="dxa"/>
            <w:gridSpan w:val="2"/>
          </w:tcPr>
          <w:p w:rsidR="00F403EA" w:rsidRPr="00F403EA" w:rsidRDefault="00F403EA" w:rsidP="00F40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3EA">
              <w:rPr>
                <w:rFonts w:ascii="Times New Roman" w:hAnsi="Times New Roman" w:cs="Times New Roman"/>
                <w:sz w:val="24"/>
                <w:szCs w:val="24"/>
              </w:rPr>
              <w:t>1.Аккомодация, определение. Механизм аккомодации. Спазм и паралич аккомодации</w:t>
            </w:r>
          </w:p>
          <w:p w:rsidR="00F403EA" w:rsidRPr="00F403EA" w:rsidRDefault="00F403EA" w:rsidP="00F40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3EA">
              <w:rPr>
                <w:rFonts w:ascii="Times New Roman" w:hAnsi="Times New Roman" w:cs="Times New Roman"/>
                <w:sz w:val="24"/>
                <w:szCs w:val="24"/>
              </w:rPr>
              <w:t>2.Пресбиопия, коррекция пресбиопии.</w:t>
            </w:r>
          </w:p>
          <w:p w:rsidR="00F403EA" w:rsidRPr="00F403EA" w:rsidRDefault="00F403EA" w:rsidP="00F40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3EA">
              <w:rPr>
                <w:rFonts w:ascii="Times New Roman" w:hAnsi="Times New Roman" w:cs="Times New Roman"/>
                <w:sz w:val="24"/>
                <w:szCs w:val="24"/>
              </w:rPr>
              <w:t>3. Периферическое зрение, определение поля зрения (его границ) ориентировочно и на периметре.</w:t>
            </w:r>
          </w:p>
          <w:p w:rsidR="00F403EA" w:rsidRPr="00F403EA" w:rsidRDefault="00F403EA" w:rsidP="00F40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3EA">
              <w:rPr>
                <w:rFonts w:ascii="Times New Roman" w:hAnsi="Times New Roman" w:cs="Times New Roman"/>
                <w:sz w:val="24"/>
                <w:szCs w:val="24"/>
              </w:rPr>
              <w:t>4.Офтальмоскопия. Практические навыки: исследование границ поля зрения, исследование   в    проходящем свете, закапывание капель</w:t>
            </w:r>
          </w:p>
          <w:p w:rsidR="00F403EA" w:rsidRPr="00F403EA" w:rsidRDefault="00F403EA" w:rsidP="00F40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3EA">
              <w:rPr>
                <w:rFonts w:ascii="Times New Roman" w:hAnsi="Times New Roman" w:cs="Times New Roman"/>
                <w:sz w:val="24"/>
                <w:szCs w:val="24"/>
              </w:rPr>
              <w:t>4.Определение, классификация катаракты. Демонстрация фильмов (видео, мультимедийная проекция) с операциями по поводу катаракты.</w:t>
            </w:r>
          </w:p>
          <w:p w:rsidR="00F403EA" w:rsidRPr="00F403EA" w:rsidRDefault="00F403EA" w:rsidP="00F40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3EA">
              <w:rPr>
                <w:rFonts w:ascii="Times New Roman" w:hAnsi="Times New Roman" w:cs="Times New Roman"/>
                <w:sz w:val="24"/>
                <w:szCs w:val="24"/>
              </w:rPr>
              <w:t xml:space="preserve">5.Афакия, </w:t>
            </w:r>
            <w:proofErr w:type="spellStart"/>
            <w:r w:rsidRPr="00F403EA">
              <w:rPr>
                <w:rFonts w:ascii="Times New Roman" w:hAnsi="Times New Roman" w:cs="Times New Roman"/>
                <w:sz w:val="24"/>
                <w:szCs w:val="24"/>
              </w:rPr>
              <w:t>артифакия</w:t>
            </w:r>
            <w:proofErr w:type="spellEnd"/>
            <w:r w:rsidRPr="00F403EA">
              <w:rPr>
                <w:rFonts w:ascii="Times New Roman" w:hAnsi="Times New Roman" w:cs="Times New Roman"/>
                <w:sz w:val="24"/>
                <w:szCs w:val="24"/>
              </w:rPr>
              <w:t>. Коррекция афакии. Клинические признаки.</w:t>
            </w:r>
          </w:p>
          <w:p w:rsidR="00F403EA" w:rsidRPr="00F403EA" w:rsidRDefault="00F403EA" w:rsidP="00F403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3EA">
              <w:rPr>
                <w:rFonts w:ascii="Times New Roman" w:hAnsi="Times New Roman" w:cs="Times New Roman"/>
                <w:sz w:val="24"/>
                <w:szCs w:val="24"/>
              </w:rPr>
              <w:t>6.Курация больных, оперированных по поводу катаракты.</w:t>
            </w:r>
          </w:p>
        </w:tc>
      </w:tr>
      <w:tr w:rsidR="00F403EA" w:rsidRPr="00F403EA" w:rsidTr="00F561B5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2158" w:type="dxa"/>
            <w:gridSpan w:val="2"/>
          </w:tcPr>
          <w:p w:rsidR="00F403EA" w:rsidRPr="00F403EA" w:rsidRDefault="00F403EA" w:rsidP="00F403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3EA">
              <w:rPr>
                <w:rFonts w:ascii="Times New Roman" w:hAnsi="Times New Roman" w:cs="Times New Roman"/>
                <w:sz w:val="24"/>
                <w:szCs w:val="24"/>
              </w:rPr>
              <w:t>Заболевания роговицы.</w:t>
            </w:r>
          </w:p>
          <w:p w:rsidR="00F403EA" w:rsidRPr="00F403EA" w:rsidRDefault="00F403EA" w:rsidP="00F40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3EA">
              <w:rPr>
                <w:rFonts w:ascii="Times New Roman" w:hAnsi="Times New Roman" w:cs="Times New Roman"/>
                <w:sz w:val="24"/>
                <w:szCs w:val="24"/>
              </w:rPr>
              <w:t>Герпетические кератиты.</w:t>
            </w:r>
          </w:p>
        </w:tc>
        <w:tc>
          <w:tcPr>
            <w:tcW w:w="5792" w:type="dxa"/>
            <w:gridSpan w:val="2"/>
          </w:tcPr>
          <w:p w:rsidR="00F403EA" w:rsidRPr="00F403EA" w:rsidRDefault="00F403EA" w:rsidP="00F40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3EA">
              <w:rPr>
                <w:rFonts w:ascii="Times New Roman" w:hAnsi="Times New Roman" w:cs="Times New Roman"/>
                <w:sz w:val="24"/>
                <w:szCs w:val="24"/>
              </w:rPr>
              <w:t>1.Заболевания роговицы. Классификация. Общая симптоматика. Клиника и лечение язвы роговицы.</w:t>
            </w:r>
          </w:p>
          <w:p w:rsidR="00F403EA" w:rsidRPr="00F403EA" w:rsidRDefault="00F403EA" w:rsidP="00F40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3EA">
              <w:rPr>
                <w:rFonts w:ascii="Times New Roman" w:hAnsi="Times New Roman" w:cs="Times New Roman"/>
                <w:sz w:val="24"/>
                <w:szCs w:val="24"/>
              </w:rPr>
              <w:t xml:space="preserve">2.Герпетические кератиты. Формы герпетических кератитов. Исходы кератитов. Определение чувствительности и целостности роговицы. </w:t>
            </w:r>
            <w:proofErr w:type="spellStart"/>
            <w:r w:rsidRPr="00F403EA">
              <w:rPr>
                <w:rFonts w:ascii="Times New Roman" w:hAnsi="Times New Roman" w:cs="Times New Roman"/>
                <w:sz w:val="24"/>
                <w:szCs w:val="24"/>
              </w:rPr>
              <w:t>Курация</w:t>
            </w:r>
            <w:proofErr w:type="spellEnd"/>
            <w:r w:rsidRPr="00F403EA">
              <w:rPr>
                <w:rFonts w:ascii="Times New Roman" w:hAnsi="Times New Roman" w:cs="Times New Roman"/>
                <w:sz w:val="24"/>
                <w:szCs w:val="24"/>
              </w:rPr>
              <w:t xml:space="preserve"> больных.     Практические навыки: определение чувствительности роговицы.</w:t>
            </w:r>
          </w:p>
          <w:p w:rsidR="00F403EA" w:rsidRPr="00F403EA" w:rsidRDefault="00F403EA" w:rsidP="00F40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3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2.Туберкулезный, сифилитический, бактериальный, посттравматический кератит клиника, диагностика, лечение.</w:t>
            </w:r>
          </w:p>
        </w:tc>
      </w:tr>
      <w:tr w:rsidR="00F403EA" w:rsidRPr="00F403EA" w:rsidTr="00F561B5">
        <w:tblPrEx>
          <w:tblLook w:val="0000" w:firstRow="0" w:lastRow="0" w:firstColumn="0" w:lastColumn="0" w:noHBand="0" w:noVBand="0"/>
        </w:tblPrEx>
        <w:trPr>
          <w:trHeight w:val="690"/>
        </w:trPr>
        <w:tc>
          <w:tcPr>
            <w:tcW w:w="2158" w:type="dxa"/>
            <w:gridSpan w:val="2"/>
          </w:tcPr>
          <w:p w:rsidR="00F403EA" w:rsidRPr="00F403EA" w:rsidRDefault="00F403EA" w:rsidP="00F40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3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Глаукома: врожденная, первичная, вторичная.</w:t>
            </w:r>
          </w:p>
          <w:p w:rsidR="00F403EA" w:rsidRPr="00F403EA" w:rsidRDefault="00F403EA" w:rsidP="00F403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3EA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Классификация, клиника, лечение. Диагностика и лечение острого приступа глаукомы. Внутриглазное давление и способы его определения. </w:t>
            </w:r>
          </w:p>
        </w:tc>
        <w:tc>
          <w:tcPr>
            <w:tcW w:w="5792" w:type="dxa"/>
            <w:gridSpan w:val="2"/>
          </w:tcPr>
          <w:p w:rsidR="00F403EA" w:rsidRPr="00F403EA" w:rsidRDefault="00F403EA" w:rsidP="00F40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3EA">
              <w:rPr>
                <w:rFonts w:ascii="Times New Roman" w:hAnsi="Times New Roman" w:cs="Times New Roman"/>
                <w:sz w:val="24"/>
                <w:szCs w:val="24"/>
              </w:rPr>
              <w:t xml:space="preserve">1.Классификация глаукомы. Острый приступ глаукомы. Клиника оказание неотложной помощи. </w:t>
            </w:r>
          </w:p>
          <w:p w:rsidR="00F403EA" w:rsidRPr="00F403EA" w:rsidRDefault="00F403EA" w:rsidP="00F40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3EA">
              <w:rPr>
                <w:rFonts w:ascii="Times New Roman" w:hAnsi="Times New Roman" w:cs="Times New Roman"/>
                <w:sz w:val="24"/>
                <w:szCs w:val="24"/>
              </w:rPr>
              <w:t xml:space="preserve">2.Демонстрация фильмов (видео, мультимедийная проекция) с операциями по поводу глаукомы. 3.Способы определения внутриглазного давления.  </w:t>
            </w:r>
          </w:p>
          <w:p w:rsidR="00F403EA" w:rsidRPr="00F403EA" w:rsidRDefault="00F403EA" w:rsidP="00F40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3EA">
              <w:rPr>
                <w:rFonts w:ascii="Times New Roman" w:hAnsi="Times New Roman" w:cs="Times New Roman"/>
                <w:sz w:val="24"/>
                <w:szCs w:val="24"/>
              </w:rPr>
              <w:t xml:space="preserve">4.Курация больных. Практические навыки: исследование </w:t>
            </w:r>
            <w:proofErr w:type="spellStart"/>
            <w:r w:rsidRPr="00F403EA">
              <w:rPr>
                <w:rFonts w:ascii="Times New Roman" w:hAnsi="Times New Roman" w:cs="Times New Roman"/>
                <w:sz w:val="24"/>
                <w:szCs w:val="24"/>
              </w:rPr>
              <w:t>офтальмотонуса</w:t>
            </w:r>
            <w:proofErr w:type="spellEnd"/>
            <w:r w:rsidRPr="00F403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03EA">
              <w:rPr>
                <w:rFonts w:ascii="Times New Roman" w:hAnsi="Times New Roman" w:cs="Times New Roman"/>
                <w:sz w:val="24"/>
                <w:szCs w:val="24"/>
              </w:rPr>
              <w:t>пальпаторно</w:t>
            </w:r>
            <w:proofErr w:type="spellEnd"/>
            <w:r w:rsidRPr="00F403E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403EA">
              <w:rPr>
                <w:rFonts w:ascii="Times New Roman" w:hAnsi="Times New Roman" w:cs="Times New Roman"/>
                <w:sz w:val="24"/>
                <w:szCs w:val="24"/>
              </w:rPr>
              <w:t>тонометрически</w:t>
            </w:r>
            <w:proofErr w:type="spellEnd"/>
            <w:r w:rsidRPr="00F403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403EA" w:rsidRPr="00F403EA" w:rsidTr="00F561B5">
        <w:tblPrEx>
          <w:tblLook w:val="0000" w:firstRow="0" w:lastRow="0" w:firstColumn="0" w:lastColumn="0" w:noHBand="0" w:noVBand="0"/>
        </w:tblPrEx>
        <w:trPr>
          <w:trHeight w:val="720"/>
        </w:trPr>
        <w:tc>
          <w:tcPr>
            <w:tcW w:w="2158" w:type="dxa"/>
            <w:gridSpan w:val="2"/>
          </w:tcPr>
          <w:p w:rsidR="00F403EA" w:rsidRPr="00F403EA" w:rsidRDefault="00F403EA" w:rsidP="00F403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3EA">
              <w:rPr>
                <w:rFonts w:ascii="Times New Roman" w:hAnsi="Times New Roman" w:cs="Times New Roman"/>
                <w:sz w:val="24"/>
                <w:szCs w:val="24"/>
              </w:rPr>
              <w:t xml:space="preserve">Заболевания сосудистого тракта. Патология сосудистой оболочки глаза. Новообразования сосудистого тракта глаза. Врожденные заболевания и аномалии сосудистого тракта.  </w:t>
            </w:r>
            <w:proofErr w:type="spellStart"/>
            <w:r w:rsidRPr="00F403EA">
              <w:rPr>
                <w:rFonts w:ascii="Times New Roman" w:hAnsi="Times New Roman" w:cs="Times New Roman"/>
                <w:sz w:val="24"/>
                <w:szCs w:val="24"/>
              </w:rPr>
              <w:t>Курация</w:t>
            </w:r>
            <w:proofErr w:type="spellEnd"/>
            <w:r w:rsidRPr="00F403EA">
              <w:rPr>
                <w:rFonts w:ascii="Times New Roman" w:hAnsi="Times New Roman" w:cs="Times New Roman"/>
                <w:sz w:val="24"/>
                <w:szCs w:val="24"/>
              </w:rPr>
              <w:t xml:space="preserve"> больных.</w:t>
            </w:r>
          </w:p>
        </w:tc>
        <w:tc>
          <w:tcPr>
            <w:tcW w:w="5792" w:type="dxa"/>
            <w:gridSpan w:val="2"/>
          </w:tcPr>
          <w:p w:rsidR="00F403EA" w:rsidRPr="00F403EA" w:rsidRDefault="00F403EA" w:rsidP="00F40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3EA">
              <w:rPr>
                <w:rFonts w:ascii="Times New Roman" w:hAnsi="Times New Roman" w:cs="Times New Roman"/>
                <w:sz w:val="24"/>
                <w:szCs w:val="24"/>
              </w:rPr>
              <w:t xml:space="preserve">1.Классификация, симптоматика, патогенез </w:t>
            </w:r>
            <w:proofErr w:type="spellStart"/>
            <w:r w:rsidRPr="00F403EA">
              <w:rPr>
                <w:rFonts w:ascii="Times New Roman" w:hAnsi="Times New Roman" w:cs="Times New Roman"/>
                <w:sz w:val="24"/>
                <w:szCs w:val="24"/>
              </w:rPr>
              <w:t>увеитов</w:t>
            </w:r>
            <w:proofErr w:type="spellEnd"/>
            <w:r w:rsidRPr="00F403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03EA" w:rsidRPr="00F403EA" w:rsidRDefault="00F403EA" w:rsidP="00F40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3EA">
              <w:rPr>
                <w:rFonts w:ascii="Times New Roman" w:hAnsi="Times New Roman" w:cs="Times New Roman"/>
                <w:sz w:val="24"/>
                <w:szCs w:val="24"/>
              </w:rPr>
              <w:t xml:space="preserve">2. Классификация, клиника, лечение иридоциклитов, </w:t>
            </w:r>
            <w:proofErr w:type="spellStart"/>
            <w:r w:rsidRPr="00F403EA">
              <w:rPr>
                <w:rFonts w:ascii="Times New Roman" w:hAnsi="Times New Roman" w:cs="Times New Roman"/>
                <w:sz w:val="24"/>
                <w:szCs w:val="24"/>
              </w:rPr>
              <w:t>хориоидитов</w:t>
            </w:r>
            <w:proofErr w:type="spellEnd"/>
            <w:r w:rsidRPr="00F403EA">
              <w:rPr>
                <w:rFonts w:ascii="Times New Roman" w:hAnsi="Times New Roman" w:cs="Times New Roman"/>
                <w:sz w:val="24"/>
                <w:szCs w:val="24"/>
              </w:rPr>
              <w:t xml:space="preserve">. Осложнения </w:t>
            </w:r>
            <w:proofErr w:type="spellStart"/>
            <w:r w:rsidRPr="00F403EA">
              <w:rPr>
                <w:rFonts w:ascii="Times New Roman" w:hAnsi="Times New Roman" w:cs="Times New Roman"/>
                <w:sz w:val="24"/>
                <w:szCs w:val="24"/>
              </w:rPr>
              <w:t>увеитов</w:t>
            </w:r>
            <w:proofErr w:type="spellEnd"/>
            <w:r w:rsidRPr="00F403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03EA" w:rsidRPr="00F403EA" w:rsidRDefault="00F403EA" w:rsidP="00F403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3EA">
              <w:rPr>
                <w:rFonts w:ascii="Times New Roman" w:hAnsi="Times New Roman" w:cs="Times New Roman"/>
                <w:sz w:val="24"/>
                <w:szCs w:val="24"/>
              </w:rPr>
              <w:t xml:space="preserve">3.Новообразования сосудистого тракта глаза. Врожденные заболевания и аномалии сосудистого тракта.  </w:t>
            </w:r>
            <w:proofErr w:type="spellStart"/>
            <w:r w:rsidRPr="00F403EA">
              <w:rPr>
                <w:rFonts w:ascii="Times New Roman" w:hAnsi="Times New Roman" w:cs="Times New Roman"/>
                <w:sz w:val="24"/>
                <w:szCs w:val="24"/>
              </w:rPr>
              <w:t>Курация</w:t>
            </w:r>
            <w:proofErr w:type="spellEnd"/>
            <w:r w:rsidRPr="00F403EA">
              <w:rPr>
                <w:rFonts w:ascii="Times New Roman" w:hAnsi="Times New Roman" w:cs="Times New Roman"/>
                <w:sz w:val="24"/>
                <w:szCs w:val="24"/>
              </w:rPr>
              <w:t xml:space="preserve"> больных.</w:t>
            </w:r>
          </w:p>
        </w:tc>
      </w:tr>
      <w:tr w:rsidR="00F403EA" w:rsidRPr="00F403EA" w:rsidTr="00F561B5">
        <w:tblPrEx>
          <w:tblLook w:val="0000" w:firstRow="0" w:lastRow="0" w:firstColumn="0" w:lastColumn="0" w:noHBand="0" w:noVBand="0"/>
        </w:tblPrEx>
        <w:trPr>
          <w:gridAfter w:val="1"/>
          <w:trHeight w:val="816"/>
        </w:trPr>
        <w:tc>
          <w:tcPr>
            <w:tcW w:w="2160" w:type="dxa"/>
            <w:gridSpan w:val="2"/>
          </w:tcPr>
          <w:p w:rsidR="00F403EA" w:rsidRPr="00F403EA" w:rsidRDefault="00F403EA" w:rsidP="00F40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3EA">
              <w:rPr>
                <w:rFonts w:ascii="Times New Roman" w:hAnsi="Times New Roman" w:cs="Times New Roman"/>
                <w:sz w:val="24"/>
                <w:szCs w:val="24"/>
              </w:rPr>
              <w:t>Повреждение органа зрения: ранения, контузии.</w:t>
            </w:r>
          </w:p>
        </w:tc>
        <w:tc>
          <w:tcPr>
            <w:tcW w:w="5781" w:type="dxa"/>
          </w:tcPr>
          <w:p w:rsidR="00F403EA" w:rsidRPr="00F403EA" w:rsidRDefault="00F403EA" w:rsidP="00F40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3EA">
              <w:rPr>
                <w:rFonts w:ascii="Times New Roman" w:hAnsi="Times New Roman" w:cs="Times New Roman"/>
                <w:sz w:val="24"/>
                <w:szCs w:val="24"/>
              </w:rPr>
              <w:t>1. Классификация травматизма.</w:t>
            </w:r>
          </w:p>
          <w:p w:rsidR="00F403EA" w:rsidRPr="00F403EA" w:rsidRDefault="00F403EA" w:rsidP="00F40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3EA">
              <w:rPr>
                <w:rFonts w:ascii="Times New Roman" w:hAnsi="Times New Roman" w:cs="Times New Roman"/>
                <w:sz w:val="24"/>
                <w:szCs w:val="24"/>
              </w:rPr>
              <w:t>2.Повреждения защитного и придаточного аппарата глазного яблока.</w:t>
            </w:r>
          </w:p>
          <w:p w:rsidR="00F403EA" w:rsidRPr="00F403EA" w:rsidRDefault="00F403EA" w:rsidP="00F40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3EA">
              <w:rPr>
                <w:rFonts w:ascii="Times New Roman" w:hAnsi="Times New Roman" w:cs="Times New Roman"/>
                <w:sz w:val="24"/>
                <w:szCs w:val="24"/>
              </w:rPr>
              <w:t>3. Рентгенодиагностика орбиты</w:t>
            </w:r>
          </w:p>
          <w:p w:rsidR="00F403EA" w:rsidRPr="00F403EA" w:rsidRDefault="00F403EA" w:rsidP="00F40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3EA">
              <w:rPr>
                <w:rFonts w:ascii="Times New Roman" w:hAnsi="Times New Roman" w:cs="Times New Roman"/>
                <w:sz w:val="24"/>
                <w:szCs w:val="24"/>
              </w:rPr>
              <w:t>4.Травмы орбиты, сочетанные с травмой верхней челюсти.</w:t>
            </w:r>
          </w:p>
          <w:p w:rsidR="00F403EA" w:rsidRPr="00F403EA" w:rsidRDefault="00F403EA" w:rsidP="00F40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3EA">
              <w:rPr>
                <w:rFonts w:ascii="Times New Roman" w:hAnsi="Times New Roman" w:cs="Times New Roman"/>
                <w:sz w:val="24"/>
                <w:szCs w:val="24"/>
              </w:rPr>
              <w:t>5.Проникающие, непроникающие ранения глаза (абсолютные и относительные признаки), первая врачебная помощь. Наложение бинокулярной и монокулярной повязки.</w:t>
            </w:r>
          </w:p>
          <w:p w:rsidR="00F403EA" w:rsidRPr="00F403EA" w:rsidRDefault="00F403EA" w:rsidP="00F40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3EA">
              <w:rPr>
                <w:rFonts w:ascii="Times New Roman" w:hAnsi="Times New Roman" w:cs="Times New Roman"/>
                <w:sz w:val="24"/>
                <w:szCs w:val="24"/>
              </w:rPr>
              <w:t>6.Контузии (классификация, принципы лечения)</w:t>
            </w:r>
          </w:p>
        </w:tc>
      </w:tr>
      <w:tr w:rsidR="00F403EA" w:rsidRPr="00F403EA" w:rsidTr="00F561B5">
        <w:tblPrEx>
          <w:tblLook w:val="0000" w:firstRow="0" w:lastRow="0" w:firstColumn="0" w:lastColumn="0" w:noHBand="0" w:noVBand="0"/>
        </w:tblPrEx>
        <w:trPr>
          <w:gridAfter w:val="1"/>
          <w:trHeight w:val="705"/>
        </w:trPr>
        <w:tc>
          <w:tcPr>
            <w:tcW w:w="2160" w:type="dxa"/>
            <w:gridSpan w:val="2"/>
          </w:tcPr>
          <w:p w:rsidR="00F403EA" w:rsidRPr="00F403EA" w:rsidRDefault="00F403EA" w:rsidP="00F40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3EA">
              <w:rPr>
                <w:rFonts w:ascii="Times New Roman" w:hAnsi="Times New Roman" w:cs="Times New Roman"/>
                <w:sz w:val="24"/>
                <w:szCs w:val="24"/>
              </w:rPr>
              <w:t>Ожоги. Классификация.</w:t>
            </w:r>
          </w:p>
        </w:tc>
        <w:tc>
          <w:tcPr>
            <w:tcW w:w="5781" w:type="dxa"/>
          </w:tcPr>
          <w:p w:rsidR="00F403EA" w:rsidRPr="00F403EA" w:rsidRDefault="00F403EA" w:rsidP="00F40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3EA">
              <w:rPr>
                <w:rFonts w:ascii="Times New Roman" w:hAnsi="Times New Roman" w:cs="Times New Roman"/>
                <w:sz w:val="24"/>
                <w:szCs w:val="24"/>
              </w:rPr>
              <w:t>1.Ожоги, особенности клиники, лечения, принципы оказания первой неотложной помощи.</w:t>
            </w:r>
          </w:p>
          <w:p w:rsidR="00F403EA" w:rsidRPr="00F403EA" w:rsidRDefault="00F403EA" w:rsidP="00F40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3EA">
              <w:rPr>
                <w:rFonts w:ascii="Times New Roman" w:hAnsi="Times New Roman" w:cs="Times New Roman"/>
                <w:sz w:val="24"/>
                <w:szCs w:val="24"/>
              </w:rPr>
              <w:t>2.Термические, химические, особенности течения.</w:t>
            </w:r>
          </w:p>
          <w:p w:rsidR="00F403EA" w:rsidRPr="00F403EA" w:rsidRDefault="00F403EA" w:rsidP="00F403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3EA">
              <w:rPr>
                <w:rFonts w:ascii="Times New Roman" w:hAnsi="Times New Roman" w:cs="Times New Roman"/>
                <w:sz w:val="24"/>
                <w:szCs w:val="24"/>
              </w:rPr>
              <w:t xml:space="preserve">3. Последствия ожогов. </w:t>
            </w:r>
          </w:p>
        </w:tc>
      </w:tr>
      <w:tr w:rsidR="00F403EA" w:rsidRPr="00F403EA" w:rsidTr="00F561B5">
        <w:tblPrEx>
          <w:tblLook w:val="0000" w:firstRow="0" w:lastRow="0" w:firstColumn="0" w:lastColumn="0" w:noHBand="0" w:noVBand="0"/>
        </w:tblPrEx>
        <w:trPr>
          <w:gridAfter w:val="1"/>
          <w:trHeight w:val="525"/>
        </w:trPr>
        <w:tc>
          <w:tcPr>
            <w:tcW w:w="2160" w:type="dxa"/>
            <w:gridSpan w:val="2"/>
          </w:tcPr>
          <w:p w:rsidR="00F403EA" w:rsidRPr="00F403EA" w:rsidRDefault="00F403EA" w:rsidP="00F403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3EA">
              <w:rPr>
                <w:rFonts w:ascii="Times New Roman" w:hAnsi="Times New Roman" w:cs="Times New Roman"/>
                <w:sz w:val="24"/>
                <w:szCs w:val="24"/>
              </w:rPr>
              <w:t>Заболевания век, конъюнктивы, слезных органов, орбиты.</w:t>
            </w:r>
            <w:r w:rsidRPr="00F403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403EA">
              <w:rPr>
                <w:rFonts w:ascii="Times New Roman" w:hAnsi="Times New Roman" w:cs="Times New Roman"/>
                <w:sz w:val="24"/>
                <w:szCs w:val="24"/>
              </w:rPr>
              <w:t xml:space="preserve">Трахома. Организация глазного кабинета. Временная нетрудоспособность. ВТЭК. Профессиональные заболевания. </w:t>
            </w:r>
          </w:p>
        </w:tc>
        <w:tc>
          <w:tcPr>
            <w:tcW w:w="5781" w:type="dxa"/>
          </w:tcPr>
          <w:p w:rsidR="00F403EA" w:rsidRPr="00F403EA" w:rsidRDefault="00F403EA" w:rsidP="00F40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3EA">
              <w:rPr>
                <w:rFonts w:ascii="Times New Roman" w:hAnsi="Times New Roman" w:cs="Times New Roman"/>
                <w:sz w:val="24"/>
                <w:szCs w:val="24"/>
              </w:rPr>
              <w:t xml:space="preserve">1.   Заболевания век (блефарит, ячмень, </w:t>
            </w:r>
            <w:proofErr w:type="spellStart"/>
            <w:r w:rsidRPr="00F403EA">
              <w:rPr>
                <w:rFonts w:ascii="Times New Roman" w:hAnsi="Times New Roman" w:cs="Times New Roman"/>
                <w:sz w:val="24"/>
                <w:szCs w:val="24"/>
              </w:rPr>
              <w:t>мейбомиит</w:t>
            </w:r>
            <w:proofErr w:type="spellEnd"/>
            <w:r w:rsidRPr="00F403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403EA">
              <w:rPr>
                <w:rFonts w:ascii="Times New Roman" w:hAnsi="Times New Roman" w:cs="Times New Roman"/>
                <w:sz w:val="24"/>
                <w:szCs w:val="24"/>
              </w:rPr>
              <w:t>халязион</w:t>
            </w:r>
            <w:proofErr w:type="spellEnd"/>
            <w:r w:rsidRPr="00F403EA">
              <w:rPr>
                <w:rFonts w:ascii="Times New Roman" w:hAnsi="Times New Roman" w:cs="Times New Roman"/>
                <w:sz w:val="24"/>
                <w:szCs w:val="24"/>
              </w:rPr>
              <w:t xml:space="preserve">). Врожденные заболевания и аномалии век.  </w:t>
            </w:r>
          </w:p>
          <w:p w:rsidR="00F403EA" w:rsidRPr="00F403EA" w:rsidRDefault="00F403EA" w:rsidP="00F40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3EA">
              <w:rPr>
                <w:rFonts w:ascii="Times New Roman" w:hAnsi="Times New Roman" w:cs="Times New Roman"/>
                <w:sz w:val="24"/>
                <w:szCs w:val="24"/>
              </w:rPr>
              <w:t xml:space="preserve">2. Заболевания конъюнктивы (аденовирусный, эпидемический, пневмококковый, </w:t>
            </w:r>
            <w:proofErr w:type="spellStart"/>
            <w:r w:rsidRPr="00F403EA">
              <w:rPr>
                <w:rFonts w:ascii="Times New Roman" w:hAnsi="Times New Roman" w:cs="Times New Roman"/>
                <w:sz w:val="24"/>
                <w:szCs w:val="24"/>
              </w:rPr>
              <w:t>дифтеритический</w:t>
            </w:r>
            <w:proofErr w:type="spellEnd"/>
            <w:r w:rsidRPr="00F403EA">
              <w:rPr>
                <w:rFonts w:ascii="Times New Roman" w:hAnsi="Times New Roman" w:cs="Times New Roman"/>
                <w:sz w:val="24"/>
                <w:szCs w:val="24"/>
              </w:rPr>
              <w:t xml:space="preserve"> конъюнктивиты, </w:t>
            </w:r>
            <w:proofErr w:type="spellStart"/>
            <w:r w:rsidRPr="00F403EA">
              <w:rPr>
                <w:rFonts w:ascii="Times New Roman" w:hAnsi="Times New Roman" w:cs="Times New Roman"/>
                <w:sz w:val="24"/>
                <w:szCs w:val="24"/>
              </w:rPr>
              <w:t>гонобленнорея</w:t>
            </w:r>
            <w:proofErr w:type="spellEnd"/>
            <w:r w:rsidRPr="00F403E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F403EA" w:rsidRPr="00F403EA" w:rsidRDefault="00F403EA" w:rsidP="00F40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3EA">
              <w:rPr>
                <w:rFonts w:ascii="Times New Roman" w:hAnsi="Times New Roman" w:cs="Times New Roman"/>
                <w:sz w:val="24"/>
                <w:szCs w:val="24"/>
              </w:rPr>
              <w:t>3. Заболевания слезных органов (дакриоаденит, дакриоцистит).</w:t>
            </w:r>
          </w:p>
          <w:p w:rsidR="00F403EA" w:rsidRPr="00F403EA" w:rsidRDefault="00F403EA" w:rsidP="00F40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3EA">
              <w:rPr>
                <w:rFonts w:ascii="Times New Roman" w:hAnsi="Times New Roman" w:cs="Times New Roman"/>
                <w:sz w:val="24"/>
                <w:szCs w:val="24"/>
              </w:rPr>
              <w:t>4.    Флегмона орбиты</w:t>
            </w:r>
          </w:p>
          <w:p w:rsidR="00F403EA" w:rsidRPr="00F403EA" w:rsidRDefault="00F403EA" w:rsidP="00F40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3EA">
              <w:rPr>
                <w:rFonts w:ascii="Times New Roman" w:hAnsi="Times New Roman" w:cs="Times New Roman"/>
                <w:sz w:val="24"/>
                <w:szCs w:val="24"/>
              </w:rPr>
              <w:t xml:space="preserve">5.   Выход </w:t>
            </w:r>
            <w:proofErr w:type="gramStart"/>
            <w:r w:rsidRPr="00F403EA">
              <w:rPr>
                <w:rFonts w:ascii="Times New Roman" w:hAnsi="Times New Roman" w:cs="Times New Roman"/>
                <w:sz w:val="24"/>
                <w:szCs w:val="24"/>
              </w:rPr>
              <w:t>в  городскую</w:t>
            </w:r>
            <w:proofErr w:type="gramEnd"/>
            <w:r w:rsidRPr="00F403EA">
              <w:rPr>
                <w:rFonts w:ascii="Times New Roman" w:hAnsi="Times New Roman" w:cs="Times New Roman"/>
                <w:sz w:val="24"/>
                <w:szCs w:val="24"/>
              </w:rPr>
              <w:t xml:space="preserve"> поликлинику. Практические навыки: выписка рецептов на глазные капли, мази.</w:t>
            </w:r>
          </w:p>
        </w:tc>
      </w:tr>
      <w:tr w:rsidR="00F403EA" w:rsidRPr="00F403EA" w:rsidTr="00F561B5">
        <w:tblPrEx>
          <w:tblLook w:val="0000" w:firstRow="0" w:lastRow="0" w:firstColumn="0" w:lastColumn="0" w:noHBand="0" w:noVBand="0"/>
        </w:tblPrEx>
        <w:trPr>
          <w:gridAfter w:val="1"/>
          <w:trHeight w:val="585"/>
        </w:trPr>
        <w:tc>
          <w:tcPr>
            <w:tcW w:w="2160" w:type="dxa"/>
            <w:gridSpan w:val="2"/>
          </w:tcPr>
          <w:p w:rsidR="00F403EA" w:rsidRPr="00F403EA" w:rsidRDefault="00F403EA" w:rsidP="00F40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3EA">
              <w:rPr>
                <w:rFonts w:ascii="Times New Roman" w:hAnsi="Times New Roman" w:cs="Times New Roman"/>
                <w:sz w:val="24"/>
                <w:szCs w:val="24"/>
              </w:rPr>
              <w:t xml:space="preserve">Охрана зрения у детей. </w:t>
            </w:r>
            <w:proofErr w:type="spellStart"/>
            <w:r w:rsidRPr="00F403EA">
              <w:rPr>
                <w:rFonts w:ascii="Times New Roman" w:hAnsi="Times New Roman" w:cs="Times New Roman"/>
                <w:sz w:val="24"/>
                <w:szCs w:val="24"/>
              </w:rPr>
              <w:t>Ретинобластома</w:t>
            </w:r>
            <w:proofErr w:type="spellEnd"/>
            <w:r w:rsidRPr="00F403EA">
              <w:rPr>
                <w:rFonts w:ascii="Times New Roman" w:hAnsi="Times New Roman" w:cs="Times New Roman"/>
                <w:sz w:val="24"/>
                <w:szCs w:val="24"/>
              </w:rPr>
              <w:t>. Особенности детского травматизма. Бинокулярное зрение.  Косоглазие.</w:t>
            </w:r>
          </w:p>
        </w:tc>
        <w:tc>
          <w:tcPr>
            <w:tcW w:w="5781" w:type="dxa"/>
          </w:tcPr>
          <w:p w:rsidR="00F403EA" w:rsidRPr="00F403EA" w:rsidRDefault="00F403EA" w:rsidP="00F40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3EA">
              <w:rPr>
                <w:rFonts w:ascii="Times New Roman" w:hAnsi="Times New Roman" w:cs="Times New Roman"/>
                <w:sz w:val="24"/>
                <w:szCs w:val="24"/>
              </w:rPr>
              <w:t>1.Бинокулярное зрение. Способы определения бинокулярного зрение.</w:t>
            </w:r>
          </w:p>
          <w:p w:rsidR="00F403EA" w:rsidRPr="00F403EA" w:rsidRDefault="00F403EA" w:rsidP="00F40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3EA">
              <w:rPr>
                <w:rFonts w:ascii="Times New Roman" w:hAnsi="Times New Roman" w:cs="Times New Roman"/>
                <w:sz w:val="24"/>
                <w:szCs w:val="24"/>
              </w:rPr>
              <w:t xml:space="preserve">2.Косоглазие. Классификация и принципы лечения (работа в кабинете охраны зрения). Практические навыки: особенности осмотра органа зрения у детей, проверка угла косоглазия бинокулярного </w:t>
            </w:r>
            <w:proofErr w:type="gramStart"/>
            <w:r w:rsidRPr="00F403EA">
              <w:rPr>
                <w:rFonts w:ascii="Times New Roman" w:hAnsi="Times New Roman" w:cs="Times New Roman"/>
                <w:sz w:val="24"/>
                <w:szCs w:val="24"/>
              </w:rPr>
              <w:t xml:space="preserve">зрения.  </w:t>
            </w:r>
            <w:proofErr w:type="gramEnd"/>
          </w:p>
        </w:tc>
      </w:tr>
      <w:tr w:rsidR="00F403EA" w:rsidRPr="00F403EA" w:rsidTr="00F561B5">
        <w:tblPrEx>
          <w:tblLook w:val="0000" w:firstRow="0" w:lastRow="0" w:firstColumn="0" w:lastColumn="0" w:noHBand="0" w:noVBand="0"/>
        </w:tblPrEx>
        <w:trPr>
          <w:gridAfter w:val="1"/>
          <w:trHeight w:val="840"/>
        </w:trPr>
        <w:tc>
          <w:tcPr>
            <w:tcW w:w="2160" w:type="dxa"/>
            <w:gridSpan w:val="2"/>
          </w:tcPr>
          <w:p w:rsidR="00F403EA" w:rsidRPr="00F403EA" w:rsidRDefault="00F403EA" w:rsidP="00F40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3EA">
              <w:rPr>
                <w:rFonts w:ascii="Times New Roman" w:hAnsi="Times New Roman" w:cs="Times New Roman"/>
                <w:sz w:val="24"/>
                <w:szCs w:val="24"/>
              </w:rPr>
              <w:t>Изменения органа зрения при общих заболеваниях.</w:t>
            </w:r>
          </w:p>
        </w:tc>
        <w:tc>
          <w:tcPr>
            <w:tcW w:w="5781" w:type="dxa"/>
          </w:tcPr>
          <w:p w:rsidR="00F403EA" w:rsidRPr="00F403EA" w:rsidRDefault="00F403EA" w:rsidP="00F40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3EA">
              <w:rPr>
                <w:rFonts w:ascii="Times New Roman" w:hAnsi="Times New Roman" w:cs="Times New Roman"/>
                <w:sz w:val="24"/>
                <w:szCs w:val="24"/>
              </w:rPr>
              <w:t xml:space="preserve">1.Знакомство с кабинетом функциональной диагностики, лазерным, рентгеновским кабинетом </w:t>
            </w:r>
            <w:proofErr w:type="gramStart"/>
            <w:r w:rsidRPr="00F403EA">
              <w:rPr>
                <w:rFonts w:ascii="Times New Roman" w:hAnsi="Times New Roman" w:cs="Times New Roman"/>
                <w:sz w:val="24"/>
                <w:szCs w:val="24"/>
              </w:rPr>
              <w:t>и  пунктом</w:t>
            </w:r>
            <w:proofErr w:type="gramEnd"/>
            <w:r w:rsidRPr="00F403EA">
              <w:rPr>
                <w:rFonts w:ascii="Times New Roman" w:hAnsi="Times New Roman" w:cs="Times New Roman"/>
                <w:sz w:val="24"/>
                <w:szCs w:val="24"/>
              </w:rPr>
              <w:t xml:space="preserve"> неотложной помощи РОКБ.</w:t>
            </w:r>
          </w:p>
          <w:p w:rsidR="00F403EA" w:rsidRPr="00F403EA" w:rsidRDefault="00F403EA" w:rsidP="00F40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3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2.Диспансеризация. </w:t>
            </w:r>
          </w:p>
          <w:p w:rsidR="00F403EA" w:rsidRPr="00F403EA" w:rsidRDefault="00F403EA" w:rsidP="00F40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3EA">
              <w:rPr>
                <w:rFonts w:ascii="Times New Roman" w:hAnsi="Times New Roman" w:cs="Times New Roman"/>
                <w:sz w:val="24"/>
                <w:szCs w:val="24"/>
              </w:rPr>
              <w:t>3.Разбор историй болезни.</w:t>
            </w:r>
          </w:p>
        </w:tc>
      </w:tr>
      <w:tr w:rsidR="00F403EA" w:rsidRPr="00F403EA" w:rsidTr="00F561B5">
        <w:tblPrEx>
          <w:tblLook w:val="0000" w:firstRow="0" w:lastRow="0" w:firstColumn="0" w:lastColumn="0" w:noHBand="0" w:noVBand="0"/>
        </w:tblPrEx>
        <w:trPr>
          <w:gridAfter w:val="1"/>
          <w:trHeight w:val="1230"/>
        </w:trPr>
        <w:tc>
          <w:tcPr>
            <w:tcW w:w="2160" w:type="dxa"/>
            <w:gridSpan w:val="2"/>
          </w:tcPr>
          <w:p w:rsidR="00F403EA" w:rsidRPr="00F403EA" w:rsidRDefault="00F403EA" w:rsidP="00F40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3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Рефераты</w:t>
            </w:r>
          </w:p>
        </w:tc>
        <w:tc>
          <w:tcPr>
            <w:tcW w:w="5781" w:type="dxa"/>
          </w:tcPr>
          <w:p w:rsidR="00F403EA" w:rsidRPr="00F403EA" w:rsidRDefault="00F403EA" w:rsidP="00F40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3EA">
              <w:rPr>
                <w:rFonts w:ascii="Times New Roman" w:hAnsi="Times New Roman" w:cs="Times New Roman"/>
                <w:sz w:val="24"/>
                <w:szCs w:val="24"/>
              </w:rPr>
              <w:t>1. Изменение органа зрения при сахарном диабете.</w:t>
            </w:r>
          </w:p>
          <w:p w:rsidR="00F403EA" w:rsidRPr="00F403EA" w:rsidRDefault="00F403EA" w:rsidP="00F40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3EA">
              <w:rPr>
                <w:rFonts w:ascii="Times New Roman" w:hAnsi="Times New Roman" w:cs="Times New Roman"/>
                <w:sz w:val="24"/>
                <w:szCs w:val="24"/>
              </w:rPr>
              <w:t>2. Изменение органа зрения при гипертонической болезни.</w:t>
            </w:r>
          </w:p>
          <w:p w:rsidR="00F403EA" w:rsidRPr="00F403EA" w:rsidRDefault="00F403EA" w:rsidP="00F40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3EA">
              <w:rPr>
                <w:rFonts w:ascii="Times New Roman" w:hAnsi="Times New Roman" w:cs="Times New Roman"/>
                <w:sz w:val="24"/>
                <w:szCs w:val="24"/>
              </w:rPr>
              <w:t xml:space="preserve">3. Изменение органа зрения </w:t>
            </w:r>
            <w:proofErr w:type="gramStart"/>
            <w:r w:rsidRPr="00F403EA">
              <w:rPr>
                <w:rFonts w:ascii="Times New Roman" w:hAnsi="Times New Roman" w:cs="Times New Roman"/>
                <w:sz w:val="24"/>
                <w:szCs w:val="24"/>
              </w:rPr>
              <w:t>при  ГЛПС</w:t>
            </w:r>
            <w:proofErr w:type="gramEnd"/>
            <w:r w:rsidRPr="00F403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03EA" w:rsidRPr="00F403EA" w:rsidRDefault="00F403EA" w:rsidP="00F40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3EA">
              <w:rPr>
                <w:rFonts w:ascii="Times New Roman" w:hAnsi="Times New Roman" w:cs="Times New Roman"/>
                <w:sz w:val="24"/>
                <w:szCs w:val="24"/>
              </w:rPr>
              <w:t>4. Изменение органа зрения при клещевом энцефалите.</w:t>
            </w:r>
          </w:p>
          <w:p w:rsidR="00F403EA" w:rsidRPr="00F403EA" w:rsidRDefault="00F403EA" w:rsidP="00F40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3EA">
              <w:rPr>
                <w:rFonts w:ascii="Times New Roman" w:hAnsi="Times New Roman" w:cs="Times New Roman"/>
                <w:sz w:val="24"/>
                <w:szCs w:val="24"/>
              </w:rPr>
              <w:t>5. Изменение органа зрения при СПИДе.</w:t>
            </w:r>
          </w:p>
          <w:p w:rsidR="00F403EA" w:rsidRPr="00F403EA" w:rsidRDefault="00F403EA" w:rsidP="00F40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3EA">
              <w:rPr>
                <w:rFonts w:ascii="Times New Roman" w:hAnsi="Times New Roman" w:cs="Times New Roman"/>
                <w:sz w:val="24"/>
                <w:szCs w:val="24"/>
              </w:rPr>
              <w:t>6. Хламидиоз глаз.</w:t>
            </w:r>
          </w:p>
          <w:p w:rsidR="00F403EA" w:rsidRPr="00F403EA" w:rsidRDefault="00F403EA" w:rsidP="00F40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3EA">
              <w:rPr>
                <w:rFonts w:ascii="Times New Roman" w:hAnsi="Times New Roman" w:cs="Times New Roman"/>
                <w:sz w:val="24"/>
                <w:szCs w:val="24"/>
              </w:rPr>
              <w:t>7.  Синдром сухого глаза.</w:t>
            </w:r>
          </w:p>
          <w:p w:rsidR="00F403EA" w:rsidRPr="00F403EA" w:rsidRDefault="00F403EA" w:rsidP="00F40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3EA">
              <w:rPr>
                <w:rFonts w:ascii="Times New Roman" w:hAnsi="Times New Roman" w:cs="Times New Roman"/>
                <w:sz w:val="24"/>
                <w:szCs w:val="24"/>
              </w:rPr>
              <w:t>8. Изменение глазного дна при атеросклерозе.</w:t>
            </w:r>
          </w:p>
          <w:p w:rsidR="00F403EA" w:rsidRPr="00F403EA" w:rsidRDefault="00F403EA" w:rsidP="00F40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3EA">
              <w:rPr>
                <w:rFonts w:ascii="Times New Roman" w:hAnsi="Times New Roman" w:cs="Times New Roman"/>
                <w:sz w:val="24"/>
                <w:szCs w:val="24"/>
              </w:rPr>
              <w:t xml:space="preserve">9. Изменения глаз при </w:t>
            </w:r>
            <w:proofErr w:type="spellStart"/>
            <w:r w:rsidRPr="00F403EA">
              <w:rPr>
                <w:rFonts w:ascii="Times New Roman" w:hAnsi="Times New Roman" w:cs="Times New Roman"/>
                <w:sz w:val="24"/>
                <w:szCs w:val="24"/>
              </w:rPr>
              <w:t>гестозах</w:t>
            </w:r>
            <w:proofErr w:type="spellEnd"/>
            <w:r w:rsidRPr="00F403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03EA" w:rsidRPr="00F403EA" w:rsidRDefault="00F403EA" w:rsidP="00F40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3EA">
              <w:rPr>
                <w:rFonts w:ascii="Times New Roman" w:hAnsi="Times New Roman" w:cs="Times New Roman"/>
                <w:sz w:val="24"/>
                <w:szCs w:val="24"/>
              </w:rPr>
              <w:t>10. Изменения глаз при ботулизме.</w:t>
            </w:r>
          </w:p>
          <w:p w:rsidR="00F403EA" w:rsidRPr="00F403EA" w:rsidRDefault="00F403EA" w:rsidP="00F40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3EA">
              <w:rPr>
                <w:rFonts w:ascii="Times New Roman" w:hAnsi="Times New Roman" w:cs="Times New Roman"/>
                <w:sz w:val="24"/>
                <w:szCs w:val="24"/>
              </w:rPr>
              <w:t>11. Изменения рефракции в возрастном аспекте.</w:t>
            </w:r>
          </w:p>
        </w:tc>
      </w:tr>
    </w:tbl>
    <w:p w:rsidR="00FD7F7A" w:rsidRDefault="00FD7F7A" w:rsidP="00FD7F7A">
      <w:pPr>
        <w:pStyle w:val="1"/>
        <w:spacing w:after="0" w:line="240" w:lineRule="auto"/>
        <w:ind w:left="-5" w:right="0"/>
        <w:rPr>
          <w:szCs w:val="24"/>
        </w:rPr>
      </w:pPr>
    </w:p>
    <w:p w:rsidR="00AA23E5" w:rsidRPr="00AA23E5" w:rsidRDefault="00AA23E5" w:rsidP="00AA23E5"/>
    <w:p w:rsidR="00A865EF" w:rsidRDefault="005F2B12" w:rsidP="00FD7F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D7F7A">
        <w:rPr>
          <w:rFonts w:ascii="Times New Roman" w:hAnsi="Times New Roman" w:cs="Times New Roman"/>
          <w:sz w:val="24"/>
          <w:szCs w:val="24"/>
        </w:rPr>
        <w:t>Разработчики:</w:t>
      </w:r>
    </w:p>
    <w:tbl>
      <w:tblPr>
        <w:tblW w:w="9555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10"/>
        <w:gridCol w:w="2553"/>
        <w:gridCol w:w="2338"/>
        <w:gridCol w:w="2197"/>
        <w:gridCol w:w="1757"/>
      </w:tblGrid>
      <w:tr w:rsidR="00F403EA" w:rsidRPr="00F403EA" w:rsidTr="00F561B5">
        <w:trPr>
          <w:cantSplit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03EA" w:rsidRPr="00F403EA" w:rsidRDefault="00F403EA" w:rsidP="00F403E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3E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403EA" w:rsidRPr="00F403EA" w:rsidRDefault="00F403EA" w:rsidP="00F403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403EA"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  <w:r w:rsidRPr="00F403E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03EA" w:rsidRPr="00F403EA" w:rsidRDefault="00F403EA" w:rsidP="00F403E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3EA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03EA" w:rsidRPr="00F403EA" w:rsidRDefault="00F403EA" w:rsidP="00F403E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3EA">
              <w:rPr>
                <w:rFonts w:ascii="Times New Roman" w:hAnsi="Times New Roman" w:cs="Times New Roman"/>
                <w:b/>
                <w:sz w:val="24"/>
                <w:szCs w:val="24"/>
              </w:rPr>
              <w:t>Ученая степень, звание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03EA" w:rsidRPr="00F403EA" w:rsidRDefault="00F403EA" w:rsidP="00F403E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3EA">
              <w:rPr>
                <w:rFonts w:ascii="Times New Roman" w:hAnsi="Times New Roman" w:cs="Times New Roman"/>
                <w:b/>
                <w:sz w:val="24"/>
                <w:szCs w:val="24"/>
              </w:rPr>
              <w:t>Занимаемая должность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EA" w:rsidRPr="00F403EA" w:rsidRDefault="00F403EA" w:rsidP="00F403E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3EA"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работы</w:t>
            </w:r>
          </w:p>
        </w:tc>
      </w:tr>
      <w:tr w:rsidR="00F403EA" w:rsidRPr="00F403EA" w:rsidTr="00F561B5">
        <w:trPr>
          <w:cantSplit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03EA" w:rsidRPr="00F403EA" w:rsidRDefault="00F403EA" w:rsidP="00F403E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3E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03EA" w:rsidRPr="00F403EA" w:rsidRDefault="00F403EA" w:rsidP="00F403E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03EA">
              <w:rPr>
                <w:rFonts w:ascii="Times New Roman" w:hAnsi="Times New Roman" w:cs="Times New Roman"/>
                <w:sz w:val="24"/>
                <w:szCs w:val="24"/>
              </w:rPr>
              <w:t>Корепанов</w:t>
            </w:r>
            <w:proofErr w:type="spellEnd"/>
            <w:r w:rsidRPr="00F403EA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03EA" w:rsidRPr="00F403EA" w:rsidRDefault="00F403EA" w:rsidP="00F403E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3EA">
              <w:rPr>
                <w:rFonts w:ascii="Times New Roman" w:hAnsi="Times New Roman" w:cs="Times New Roman"/>
                <w:sz w:val="24"/>
                <w:szCs w:val="24"/>
              </w:rPr>
              <w:t>К.м.н., доцент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03EA" w:rsidRPr="00F403EA" w:rsidRDefault="00F403EA" w:rsidP="00F403E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3EA">
              <w:rPr>
                <w:rFonts w:ascii="Times New Roman" w:hAnsi="Times New Roman" w:cs="Times New Roman"/>
                <w:sz w:val="24"/>
                <w:szCs w:val="24"/>
              </w:rPr>
              <w:t>Заведующий кафедрой офтальмологии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EA" w:rsidRPr="00F403EA" w:rsidRDefault="00F403EA" w:rsidP="00F403E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3EA">
              <w:rPr>
                <w:rFonts w:ascii="Times New Roman" w:hAnsi="Times New Roman" w:cs="Times New Roman"/>
                <w:sz w:val="24"/>
                <w:szCs w:val="24"/>
              </w:rPr>
              <w:t xml:space="preserve">ГБОУ ВПО ИГМА </w:t>
            </w:r>
          </w:p>
        </w:tc>
      </w:tr>
      <w:tr w:rsidR="00F403EA" w:rsidRPr="00F403EA" w:rsidTr="00F561B5">
        <w:trPr>
          <w:cantSplit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03EA" w:rsidRPr="00F403EA" w:rsidRDefault="00F403EA" w:rsidP="00F403E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3E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03EA" w:rsidRPr="00F403EA" w:rsidRDefault="00F403EA" w:rsidP="00F403E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3EA">
              <w:rPr>
                <w:rFonts w:ascii="Times New Roman" w:hAnsi="Times New Roman" w:cs="Times New Roman"/>
                <w:sz w:val="24"/>
                <w:szCs w:val="24"/>
              </w:rPr>
              <w:t>Третьякова Н.А.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03EA" w:rsidRPr="00F403EA" w:rsidRDefault="00F403EA" w:rsidP="00F403E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03EA" w:rsidRPr="00F403EA" w:rsidRDefault="00F403EA" w:rsidP="00F403E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3EA"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EA" w:rsidRPr="00F403EA" w:rsidRDefault="00F403EA" w:rsidP="00F403E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3EA">
              <w:rPr>
                <w:rFonts w:ascii="Times New Roman" w:hAnsi="Times New Roman" w:cs="Times New Roman"/>
                <w:sz w:val="24"/>
                <w:szCs w:val="24"/>
              </w:rPr>
              <w:t xml:space="preserve">ГБОУ ВПО ИГМА </w:t>
            </w:r>
          </w:p>
        </w:tc>
      </w:tr>
    </w:tbl>
    <w:p w:rsidR="00F403EA" w:rsidRPr="00FD7F7A" w:rsidRDefault="00F403EA" w:rsidP="00FD7F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F403EA" w:rsidRPr="00FD7F7A" w:rsidSect="0027061F">
      <w:pgSz w:w="11906" w:h="16838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A64D5"/>
    <w:multiLevelType w:val="hybridMultilevel"/>
    <w:tmpl w:val="E08299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935FE"/>
    <w:multiLevelType w:val="hybridMultilevel"/>
    <w:tmpl w:val="82E85D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3A6159"/>
    <w:multiLevelType w:val="hybridMultilevel"/>
    <w:tmpl w:val="D94245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E454A7"/>
    <w:multiLevelType w:val="hybridMultilevel"/>
    <w:tmpl w:val="B130F378"/>
    <w:lvl w:ilvl="0" w:tplc="EFB6AD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81923B3"/>
    <w:multiLevelType w:val="hybridMultilevel"/>
    <w:tmpl w:val="FAECC7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BFE1522"/>
    <w:multiLevelType w:val="hybridMultilevel"/>
    <w:tmpl w:val="A74A6F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574358"/>
    <w:multiLevelType w:val="hybridMultilevel"/>
    <w:tmpl w:val="6E8A4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2E364E"/>
    <w:multiLevelType w:val="hybridMultilevel"/>
    <w:tmpl w:val="F904BF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7225D4"/>
    <w:multiLevelType w:val="hybridMultilevel"/>
    <w:tmpl w:val="AC0E06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E03FE9"/>
    <w:multiLevelType w:val="hybridMultilevel"/>
    <w:tmpl w:val="E08299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5"/>
  </w:num>
  <w:num w:numId="7">
    <w:abstractNumId w:val="8"/>
  </w:num>
  <w:num w:numId="8">
    <w:abstractNumId w:val="9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5EF"/>
    <w:rsid w:val="000F59A0"/>
    <w:rsid w:val="001E33B7"/>
    <w:rsid w:val="0027061F"/>
    <w:rsid w:val="003353D0"/>
    <w:rsid w:val="003C24D4"/>
    <w:rsid w:val="005F2B12"/>
    <w:rsid w:val="00A865EF"/>
    <w:rsid w:val="00AA23E5"/>
    <w:rsid w:val="00AF225D"/>
    <w:rsid w:val="00C17E50"/>
    <w:rsid w:val="00C46291"/>
    <w:rsid w:val="00F403EA"/>
    <w:rsid w:val="00F54148"/>
    <w:rsid w:val="00FD7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092E60-648B-4A2F-859A-121BE9B99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5" w:line="264" w:lineRule="auto"/>
      <w:ind w:left="1257" w:right="1244" w:hanging="10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 Indent"/>
    <w:basedOn w:val="a"/>
    <w:link w:val="a4"/>
    <w:rsid w:val="003C24D4"/>
    <w:pPr>
      <w:spacing w:after="120" w:line="240" w:lineRule="auto"/>
      <w:ind w:left="283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3C24D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2075</Words>
  <Characters>11833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</dc:creator>
  <cp:keywords/>
  <cp:lastModifiedBy>Алексей</cp:lastModifiedBy>
  <cp:revision>4</cp:revision>
  <dcterms:created xsi:type="dcterms:W3CDTF">2016-03-30T06:05:00Z</dcterms:created>
  <dcterms:modified xsi:type="dcterms:W3CDTF">2016-05-17T05:38:00Z</dcterms:modified>
</cp:coreProperties>
</file>