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00" w:rsidRPr="00A508E5" w:rsidRDefault="008E5700" w:rsidP="008E5700">
      <w:pPr>
        <w:shd w:val="clear" w:color="auto" w:fill="FFFFFF"/>
        <w:spacing w:line="360" w:lineRule="auto"/>
        <w:ind w:right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рекомендации для студентов, в том числе для самосто</w:t>
      </w:r>
      <w:r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>тельной аудиторной и внеаудиторной работы</w:t>
      </w:r>
    </w:p>
    <w:p w:rsidR="008E5700" w:rsidRDefault="008E5700" w:rsidP="008E5700">
      <w:pPr>
        <w:pStyle w:val="1"/>
        <w:ind w:firstLine="567"/>
        <w:jc w:val="center"/>
      </w:pPr>
      <w:r w:rsidRPr="0093447B">
        <w:t>Тематический план практических занятий (</w:t>
      </w:r>
      <w:r>
        <w:t>12</w:t>
      </w:r>
      <w:r w:rsidRPr="0093447B">
        <w:t xml:space="preserve"> семестр)</w:t>
      </w:r>
    </w:p>
    <w:p w:rsidR="00E4752F" w:rsidRPr="00E4752F" w:rsidRDefault="00E4752F" w:rsidP="00E4752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697"/>
        <w:gridCol w:w="567"/>
        <w:gridCol w:w="567"/>
        <w:gridCol w:w="567"/>
        <w:gridCol w:w="567"/>
      </w:tblGrid>
      <w:tr w:rsidR="008E5700" w:rsidRPr="00365FA9" w:rsidTr="006748A7">
        <w:trPr>
          <w:trHeight w:val="358"/>
        </w:trPr>
        <w:tc>
          <w:tcPr>
            <w:tcW w:w="641" w:type="dxa"/>
            <w:vMerge w:val="restart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  <w:color w:val="000000"/>
              </w:rPr>
            </w:pPr>
            <w:proofErr w:type="gramStart"/>
            <w:r w:rsidRPr="00365FA9">
              <w:rPr>
                <w:b/>
                <w:color w:val="000000"/>
              </w:rPr>
              <w:t>п</w:t>
            </w:r>
            <w:proofErr w:type="gramEnd"/>
            <w:r w:rsidRPr="00365FA9">
              <w:rPr>
                <w:b/>
                <w:color w:val="000000"/>
              </w:rPr>
              <w:t>/№</w:t>
            </w:r>
          </w:p>
        </w:tc>
        <w:tc>
          <w:tcPr>
            <w:tcW w:w="6697" w:type="dxa"/>
            <w:vMerge w:val="restart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  <w:color w:val="000000"/>
              </w:rPr>
            </w:pPr>
            <w:r w:rsidRPr="00365FA9">
              <w:rPr>
                <w:b/>
                <w:color w:val="000000"/>
              </w:rPr>
              <w:t>Название тем практических занятий</w:t>
            </w:r>
            <w:r w:rsidRPr="00365FA9">
              <w:rPr>
                <w:b/>
              </w:rPr>
              <w:t xml:space="preserve"> дисциплины </w:t>
            </w:r>
            <w:r w:rsidRPr="00365FA9">
              <w:rPr>
                <w:b/>
                <w:color w:val="000000"/>
              </w:rPr>
              <w:t>и формы контроля</w:t>
            </w:r>
          </w:p>
        </w:tc>
        <w:tc>
          <w:tcPr>
            <w:tcW w:w="2268" w:type="dxa"/>
            <w:gridSpan w:val="4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  <w:color w:val="000000"/>
              </w:rPr>
            </w:pPr>
            <w:r w:rsidRPr="00365FA9">
              <w:rPr>
                <w:b/>
                <w:color w:val="000000"/>
              </w:rPr>
              <w:t>Объем по семестрам</w:t>
            </w:r>
          </w:p>
        </w:tc>
      </w:tr>
      <w:tr w:rsidR="008E5700" w:rsidRPr="00365FA9" w:rsidTr="006748A7">
        <w:trPr>
          <w:trHeight w:val="265"/>
        </w:trPr>
        <w:tc>
          <w:tcPr>
            <w:tcW w:w="641" w:type="dxa"/>
            <w:vMerge/>
            <w:vAlign w:val="center"/>
          </w:tcPr>
          <w:p w:rsidR="008E5700" w:rsidRPr="00365FA9" w:rsidRDefault="008E5700" w:rsidP="006748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97" w:type="dxa"/>
            <w:vMerge/>
            <w:vAlign w:val="center"/>
          </w:tcPr>
          <w:p w:rsidR="008E5700" w:rsidRPr="00365FA9" w:rsidRDefault="008E5700" w:rsidP="006748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  <w:color w:val="000000"/>
              </w:rPr>
            </w:pPr>
            <w:r w:rsidRPr="00365FA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</w:rPr>
            </w:pPr>
            <w:r w:rsidRPr="00365FA9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</w:rPr>
            </w:pPr>
            <w:r w:rsidRPr="00365FA9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</w:rPr>
            </w:pPr>
            <w:r w:rsidRPr="00365FA9">
              <w:rPr>
                <w:b/>
              </w:rPr>
              <w:t>12</w:t>
            </w:r>
          </w:p>
        </w:tc>
      </w:tr>
      <w:tr w:rsidR="008E5700" w:rsidRPr="00365FA9" w:rsidTr="006748A7">
        <w:trPr>
          <w:trHeight w:val="265"/>
        </w:trPr>
        <w:tc>
          <w:tcPr>
            <w:tcW w:w="641" w:type="dxa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  <w:color w:val="000000"/>
              </w:rPr>
            </w:pPr>
            <w:r w:rsidRPr="00365FA9">
              <w:rPr>
                <w:b/>
                <w:color w:val="000000"/>
              </w:rPr>
              <w:t>1</w:t>
            </w: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  <w:color w:val="000000"/>
              </w:rPr>
            </w:pPr>
            <w:r w:rsidRPr="00365FA9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  <w:color w:val="000000"/>
              </w:rPr>
            </w:pPr>
            <w:r w:rsidRPr="00365FA9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</w:rPr>
            </w:pPr>
            <w:r w:rsidRPr="00365FA9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</w:rPr>
            </w:pPr>
            <w:r w:rsidRPr="00365FA9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b/>
              </w:rPr>
            </w:pPr>
            <w:r w:rsidRPr="00365FA9">
              <w:rPr>
                <w:b/>
              </w:rPr>
              <w:t>6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a6"/>
              <w:widowControl w:val="0"/>
              <w:spacing w:line="240" w:lineRule="auto"/>
              <w:ind w:left="0" w:firstLine="340"/>
              <w:jc w:val="left"/>
            </w:pPr>
            <w:r w:rsidRPr="00365FA9">
              <w:t>Амбулаторное ведение больных с постгастрорезекционным и постхолецистэктомическим синдромом в условиях поликлиники. Экспертиза трудоспособности.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 w:rsidRPr="00365FA9">
              <w:t>2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a6"/>
              <w:widowControl w:val="0"/>
              <w:spacing w:line="240" w:lineRule="auto"/>
              <w:ind w:left="0" w:firstLine="340"/>
              <w:jc w:val="left"/>
            </w:pPr>
            <w:r w:rsidRPr="00365FA9">
              <w:t xml:space="preserve">Поликлиническая тактика ведения пациентов с заболеваниями </w:t>
            </w:r>
            <w:proofErr w:type="spellStart"/>
            <w:r w:rsidRPr="00365FA9">
              <w:t>гепатобиллиарного</w:t>
            </w:r>
            <w:proofErr w:type="spellEnd"/>
            <w:r w:rsidRPr="00365FA9">
              <w:t xml:space="preserve"> тракта. Хронические гепатиты, циррозы.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 w:rsidRPr="00365FA9">
              <w:t>4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Default"/>
              <w:ind w:firstLine="340"/>
              <w:rPr>
                <w:rFonts w:ascii="Times New Roman" w:hAnsi="Times New Roman" w:cs="Times New Roman"/>
              </w:rPr>
            </w:pPr>
            <w:r w:rsidRPr="00365FA9">
              <w:rPr>
                <w:rFonts w:ascii="Times New Roman" w:hAnsi="Times New Roman" w:cs="Times New Roman"/>
              </w:rPr>
              <w:t>Амбулаторное ведение</w:t>
            </w:r>
            <w:r>
              <w:rPr>
                <w:rFonts w:ascii="Times New Roman" w:hAnsi="Times New Roman" w:cs="Times New Roman"/>
              </w:rPr>
              <w:t xml:space="preserve"> больных с</w:t>
            </w:r>
            <w:r w:rsidRPr="00365FA9">
              <w:rPr>
                <w:rFonts w:ascii="Times New Roman" w:hAnsi="Times New Roman" w:cs="Times New Roman"/>
              </w:rPr>
              <w:t xml:space="preserve"> гематологически</w:t>
            </w:r>
            <w:r>
              <w:rPr>
                <w:rFonts w:ascii="Times New Roman" w:hAnsi="Times New Roman" w:cs="Times New Roman"/>
              </w:rPr>
              <w:t>ми синдромами</w:t>
            </w:r>
            <w:r w:rsidRPr="00365FA9">
              <w:rPr>
                <w:rFonts w:ascii="Times New Roman" w:hAnsi="Times New Roman" w:cs="Times New Roman"/>
              </w:rPr>
              <w:t xml:space="preserve">: анемия, </w:t>
            </w:r>
            <w:proofErr w:type="spellStart"/>
            <w:r w:rsidRPr="00365FA9">
              <w:rPr>
                <w:rFonts w:ascii="Times New Roman" w:hAnsi="Times New Roman" w:cs="Times New Roman"/>
              </w:rPr>
              <w:t>лимфопролиферативные</w:t>
            </w:r>
            <w:proofErr w:type="spellEnd"/>
            <w:r w:rsidRPr="00365FA9">
              <w:rPr>
                <w:rFonts w:ascii="Times New Roman" w:hAnsi="Times New Roman" w:cs="Times New Roman"/>
              </w:rPr>
              <w:t xml:space="preserve"> заболевания.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 w:rsidRPr="00365FA9">
              <w:t>2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a6"/>
              <w:widowControl w:val="0"/>
              <w:spacing w:line="240" w:lineRule="auto"/>
              <w:ind w:left="0" w:firstLine="340"/>
              <w:jc w:val="left"/>
            </w:pPr>
            <w:r w:rsidRPr="00365FA9">
              <w:t xml:space="preserve">Острая и хроническая диарея в практике терапевта. Ведение пациентов с синдромом раздраженного кишечника и </w:t>
            </w:r>
            <w:proofErr w:type="spellStart"/>
            <w:r w:rsidRPr="00365FA9">
              <w:t>энтеропатиями</w:t>
            </w:r>
            <w:proofErr w:type="spellEnd"/>
            <w:r w:rsidRPr="00365FA9">
              <w:t>. Поликлиническая тактика ведения пациентов с воспалительными заболеваниями кишечника (неспецифический язвенный колит – НЯК и болезнь Крона – БК).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 w:rsidRPr="00365FA9">
              <w:t>4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a6"/>
              <w:widowControl w:val="0"/>
              <w:ind w:left="0" w:firstLine="340"/>
              <w:jc w:val="left"/>
            </w:pPr>
            <w:r w:rsidRPr="00365FA9">
              <w:t>Амбулаторное ведение, диспансеризация, больных сахарным диабетом.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 w:rsidRPr="00365FA9">
              <w:t>4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a6"/>
              <w:widowControl w:val="0"/>
              <w:ind w:left="0" w:firstLine="340"/>
              <w:jc w:val="left"/>
            </w:pPr>
            <w:r w:rsidRPr="00365FA9">
              <w:t>Амбулаторное ведение, диспансеризация, больных гипотиреозом, тиреотоксикозом.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 w:rsidRPr="00365FA9">
              <w:t>4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Default"/>
              <w:ind w:firstLine="340"/>
              <w:rPr>
                <w:rFonts w:ascii="Times New Roman" w:hAnsi="Times New Roman" w:cs="Times New Roman"/>
              </w:rPr>
            </w:pPr>
            <w:r w:rsidRPr="00365FA9">
              <w:rPr>
                <w:rFonts w:ascii="Times New Roman" w:hAnsi="Times New Roman" w:cs="Times New Roman"/>
                <w:bCs/>
              </w:rPr>
              <w:t>Субфебрилитет и лихорадочный синдром в амбулаторно-поликлинической практике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 w:rsidRPr="00365FA9">
              <w:t>4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Default"/>
              <w:ind w:firstLine="340"/>
              <w:rPr>
                <w:rFonts w:ascii="Times New Roman" w:hAnsi="Times New Roman" w:cs="Times New Roman"/>
              </w:rPr>
            </w:pPr>
            <w:r w:rsidRPr="00365FA9">
              <w:rPr>
                <w:rFonts w:ascii="Times New Roman" w:hAnsi="Times New Roman" w:cs="Times New Roman"/>
                <w:bCs/>
              </w:rPr>
              <w:t>Паллиативная медицина в амбулаторно-поликлинической практике. Диагностика и лечение хронической боли.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 w:rsidRPr="00365FA9">
              <w:t>4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a6"/>
              <w:widowControl w:val="0"/>
              <w:spacing w:line="240" w:lineRule="auto"/>
              <w:ind w:left="0" w:firstLine="340"/>
              <w:jc w:val="left"/>
            </w:pPr>
            <w:r w:rsidRPr="00365FA9">
              <w:t>Вопросы геронтологии и гериатрии в практике участкового терапевта, работа с подростковым контингентом.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 w:rsidRPr="00365FA9">
              <w:t>4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a6"/>
              <w:widowControl w:val="0"/>
              <w:spacing w:line="240" w:lineRule="auto"/>
              <w:ind w:left="0" w:firstLine="340"/>
              <w:jc w:val="left"/>
            </w:pPr>
            <w:r w:rsidRPr="00365FA9">
              <w:t>Диспансеризация женщин детородного возраста и беременных в условиях работы врача первичного звена.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>
              <w:t>2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8E5700">
            <w:pPr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a6"/>
              <w:widowControl w:val="0"/>
              <w:ind w:left="0" w:firstLine="340"/>
              <w:jc w:val="left"/>
            </w:pPr>
            <w:r w:rsidRPr="00365FA9">
              <w:t xml:space="preserve">Тактика ведения </w:t>
            </w:r>
            <w:proofErr w:type="spellStart"/>
            <w:r w:rsidRPr="00365FA9">
              <w:t>нефрологических</w:t>
            </w:r>
            <w:proofErr w:type="spellEnd"/>
            <w:r w:rsidRPr="00365FA9">
              <w:t xml:space="preserve"> больных в амбулаторно-поликлинической практике: хроническая болезнь почек. Острое почечное повреждение.</w:t>
            </w: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  <w:r w:rsidRPr="00365FA9">
              <w:t>4</w:t>
            </w:r>
          </w:p>
        </w:tc>
      </w:tr>
      <w:tr w:rsidR="008E5700" w:rsidRPr="00365FA9" w:rsidTr="006748A7">
        <w:trPr>
          <w:trHeight w:val="20"/>
        </w:trPr>
        <w:tc>
          <w:tcPr>
            <w:tcW w:w="641" w:type="dxa"/>
            <w:vAlign w:val="center"/>
          </w:tcPr>
          <w:p w:rsidR="008E5700" w:rsidRPr="00365FA9" w:rsidRDefault="008E5700" w:rsidP="006748A7">
            <w:pPr>
              <w:pStyle w:val="a6"/>
              <w:widowControl w:val="0"/>
              <w:spacing w:line="240" w:lineRule="auto"/>
              <w:ind w:left="0" w:right="0" w:firstLine="0"/>
              <w:jc w:val="center"/>
              <w:rPr>
                <w:lang w:eastAsia="en-US"/>
              </w:rPr>
            </w:pPr>
          </w:p>
        </w:tc>
        <w:tc>
          <w:tcPr>
            <w:tcW w:w="6697" w:type="dxa"/>
            <w:vAlign w:val="center"/>
          </w:tcPr>
          <w:p w:rsidR="008E5700" w:rsidRPr="00365FA9" w:rsidRDefault="008E5700" w:rsidP="006748A7">
            <w:pPr>
              <w:pStyle w:val="a6"/>
              <w:widowControl w:val="0"/>
              <w:spacing w:line="240" w:lineRule="auto"/>
              <w:ind w:left="0" w:firstLine="340"/>
              <w:jc w:val="left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E5700" w:rsidRPr="00365FA9" w:rsidRDefault="008E5700" w:rsidP="006748A7">
            <w:pPr>
              <w:jc w:val="center"/>
              <w:rPr>
                <w:lang w:eastAsia="en-US"/>
              </w:rPr>
            </w:pPr>
            <w:r w:rsidRPr="00365FA9">
              <w:rPr>
                <w:lang w:eastAsia="en-US"/>
              </w:rPr>
              <w:t>51</w:t>
            </w:r>
          </w:p>
        </w:tc>
      </w:tr>
    </w:tbl>
    <w:p w:rsidR="008C1C99" w:rsidRDefault="008C1C99" w:rsidP="008C1C9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План занятия:</w:t>
      </w:r>
    </w:p>
    <w:p w:rsidR="008C1C99" w:rsidRDefault="008C1C99" w:rsidP="008C1C99">
      <w:pPr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Тест-контроль по теме занятия.</w:t>
      </w:r>
    </w:p>
    <w:p w:rsidR="008C1C99" w:rsidRDefault="008C1C99" w:rsidP="008C1C99">
      <w:pPr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Клинический разбор больного</w:t>
      </w:r>
      <w:r>
        <w:rPr>
          <w:sz w:val="24"/>
          <w:szCs w:val="24"/>
        </w:rPr>
        <w:t>.</w:t>
      </w:r>
    </w:p>
    <w:p w:rsidR="008C1C99" w:rsidRDefault="008C1C99" w:rsidP="008C1C99">
      <w:pPr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Разбор теоретического материала (опрос).</w:t>
      </w:r>
    </w:p>
    <w:p w:rsidR="008C1C99" w:rsidRDefault="008C1C99" w:rsidP="008C1C99">
      <w:pPr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Решение ситуационных задач.</w:t>
      </w:r>
    </w:p>
    <w:p w:rsidR="008C1C99" w:rsidRDefault="008C1C99" w:rsidP="008C1C99">
      <w:pPr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медицинской документации.</w:t>
      </w:r>
    </w:p>
    <w:p w:rsidR="008C1C99" w:rsidRDefault="008C1C99" w:rsidP="008C1C99">
      <w:pPr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Итоговый контроль.</w:t>
      </w:r>
    </w:p>
    <w:p w:rsidR="000E6999" w:rsidRDefault="000E699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</w:p>
    <w:p w:rsidR="000C4A0A" w:rsidRPr="002F3C84" w:rsidRDefault="000C4A0A" w:rsidP="000C4A0A">
      <w:pP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Тема</w:t>
      </w:r>
      <w:r w:rsidRPr="002F3C84">
        <w:rPr>
          <w:b/>
          <w:bCs/>
          <w:caps/>
          <w:sz w:val="24"/>
          <w:szCs w:val="24"/>
        </w:rPr>
        <w:t xml:space="preserve"> </w:t>
      </w:r>
    </w:p>
    <w:p w:rsidR="000C4A0A" w:rsidRPr="002F3C84" w:rsidRDefault="000C4A0A" w:rsidP="000C4A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Амбулаторное ведение больных с гематологическими синдромами: анемический синдром, </w:t>
      </w:r>
      <w:proofErr w:type="spellStart"/>
      <w:r>
        <w:rPr>
          <w:b/>
          <w:bCs/>
          <w:sz w:val="24"/>
          <w:szCs w:val="24"/>
        </w:rPr>
        <w:t>лимфопролиферативные</w:t>
      </w:r>
      <w:proofErr w:type="spellEnd"/>
      <w:r>
        <w:rPr>
          <w:b/>
          <w:bCs/>
          <w:sz w:val="24"/>
          <w:szCs w:val="24"/>
        </w:rPr>
        <w:t xml:space="preserve"> заболевания</w:t>
      </w:r>
      <w:r w:rsidRPr="002F3C84">
        <w:rPr>
          <w:b/>
          <w:bCs/>
          <w:sz w:val="24"/>
          <w:szCs w:val="24"/>
        </w:rPr>
        <w:t>. Тактика участкового врача-терапевта</w:t>
      </w:r>
      <w:r>
        <w:rPr>
          <w:b/>
          <w:bCs/>
          <w:sz w:val="24"/>
          <w:szCs w:val="24"/>
        </w:rPr>
        <w:t>.</w:t>
      </w:r>
    </w:p>
    <w:p w:rsidR="000C4A0A" w:rsidRDefault="000C4A0A" w:rsidP="000C4A0A">
      <w:pPr>
        <w:jc w:val="both"/>
        <w:rPr>
          <w:b/>
          <w:bCs/>
          <w:i/>
          <w:iCs/>
          <w:sz w:val="24"/>
          <w:szCs w:val="24"/>
        </w:rPr>
      </w:pPr>
    </w:p>
    <w:p w:rsidR="000C4A0A" w:rsidRPr="002F3C84" w:rsidRDefault="000C4A0A" w:rsidP="000C4A0A">
      <w:pPr>
        <w:jc w:val="both"/>
        <w:rPr>
          <w:b/>
          <w:bCs/>
          <w:i/>
          <w:iCs/>
          <w:sz w:val="24"/>
          <w:szCs w:val="24"/>
        </w:rPr>
      </w:pPr>
      <w:r w:rsidRPr="002F3C84">
        <w:rPr>
          <w:b/>
          <w:bCs/>
          <w:i/>
          <w:iCs/>
          <w:sz w:val="24"/>
          <w:szCs w:val="24"/>
        </w:rPr>
        <w:t xml:space="preserve">Вопросы для самоподготовки и обсуждения на </w:t>
      </w:r>
      <w:r>
        <w:rPr>
          <w:b/>
          <w:bCs/>
          <w:i/>
          <w:iCs/>
          <w:sz w:val="24"/>
          <w:szCs w:val="24"/>
        </w:rPr>
        <w:t>практиче</w:t>
      </w:r>
      <w:r w:rsidRPr="002F3C84">
        <w:rPr>
          <w:b/>
          <w:bCs/>
          <w:i/>
          <w:iCs/>
          <w:sz w:val="24"/>
          <w:szCs w:val="24"/>
        </w:rPr>
        <w:t>ском занятии:</w:t>
      </w:r>
    </w:p>
    <w:p w:rsidR="000C4A0A" w:rsidRPr="002F3C84" w:rsidRDefault="000C4A0A" w:rsidP="000C4A0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Дифференциальный диагноз анемий по значению - </w:t>
      </w:r>
      <w:r>
        <w:rPr>
          <w:sz w:val="24"/>
          <w:szCs w:val="24"/>
          <w:lang w:val="en-US"/>
        </w:rPr>
        <w:t>MCV</w:t>
      </w:r>
      <w:r>
        <w:rPr>
          <w:sz w:val="24"/>
          <w:szCs w:val="24"/>
        </w:rPr>
        <w:t xml:space="preserve"> (средний объем эритроцитов)</w:t>
      </w:r>
      <w:r w:rsidRPr="002F3C84">
        <w:rPr>
          <w:sz w:val="24"/>
          <w:szCs w:val="24"/>
        </w:rPr>
        <w:t>.</w:t>
      </w:r>
    </w:p>
    <w:p w:rsidR="000C4A0A" w:rsidRPr="002F3C84" w:rsidRDefault="000C4A0A" w:rsidP="000C4A0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2F3C84">
        <w:rPr>
          <w:sz w:val="24"/>
          <w:szCs w:val="24"/>
        </w:rPr>
        <w:t>абораторно-инструментальны</w:t>
      </w:r>
      <w:r>
        <w:rPr>
          <w:sz w:val="24"/>
          <w:szCs w:val="24"/>
        </w:rPr>
        <w:t>е</w:t>
      </w:r>
      <w:r w:rsidRPr="002F3C84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я</w:t>
      </w:r>
      <w:r w:rsidRPr="002F3C84">
        <w:rPr>
          <w:sz w:val="24"/>
          <w:szCs w:val="24"/>
        </w:rPr>
        <w:t xml:space="preserve"> при выявлении синдрома анемии.</w:t>
      </w:r>
    </w:p>
    <w:p w:rsidR="000C4A0A" w:rsidRDefault="000C4A0A" w:rsidP="000C4A0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Дифференциальный диагноз </w:t>
      </w:r>
      <w:proofErr w:type="spellStart"/>
      <w:r>
        <w:rPr>
          <w:sz w:val="24"/>
          <w:szCs w:val="24"/>
        </w:rPr>
        <w:t>микроцитарных</w:t>
      </w:r>
      <w:proofErr w:type="spellEnd"/>
      <w:r>
        <w:rPr>
          <w:sz w:val="24"/>
          <w:szCs w:val="24"/>
        </w:rPr>
        <w:t xml:space="preserve"> анемий.</w:t>
      </w:r>
    </w:p>
    <w:p w:rsidR="000C4A0A" w:rsidRDefault="000C4A0A" w:rsidP="000C4A0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Макроцитарные</w:t>
      </w:r>
      <w:proofErr w:type="spellEnd"/>
      <w:r>
        <w:rPr>
          <w:sz w:val="24"/>
          <w:szCs w:val="24"/>
        </w:rPr>
        <w:t xml:space="preserve"> анемии: причины, клиническая картина, характерные лабораторно-инструментальные изменения. Опорные «точки» дифференциального диагноза.</w:t>
      </w:r>
    </w:p>
    <w:p w:rsidR="000C4A0A" w:rsidRPr="002F3C84" w:rsidRDefault="000C4A0A" w:rsidP="000C4A0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Дифференциальный диагноз при </w:t>
      </w:r>
      <w:proofErr w:type="spellStart"/>
      <w:r>
        <w:rPr>
          <w:sz w:val="24"/>
          <w:szCs w:val="24"/>
        </w:rPr>
        <w:t>нормоцитарных</w:t>
      </w:r>
      <w:proofErr w:type="spellEnd"/>
      <w:r>
        <w:rPr>
          <w:sz w:val="24"/>
          <w:szCs w:val="24"/>
        </w:rPr>
        <w:t xml:space="preserve"> анемиях.</w:t>
      </w:r>
    </w:p>
    <w:p w:rsidR="000C4A0A" w:rsidRDefault="000C4A0A" w:rsidP="000C4A0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Показания для направления к гематологу больного с синдромом анемии.</w:t>
      </w:r>
    </w:p>
    <w:p w:rsidR="000C4A0A" w:rsidRDefault="000C4A0A" w:rsidP="000C4A0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proofErr w:type="spellStart"/>
      <w:r>
        <w:rPr>
          <w:sz w:val="24"/>
          <w:szCs w:val="24"/>
        </w:rPr>
        <w:t>лимфопролиферативных</w:t>
      </w:r>
      <w:proofErr w:type="spellEnd"/>
      <w:r>
        <w:rPr>
          <w:sz w:val="24"/>
          <w:szCs w:val="24"/>
        </w:rPr>
        <w:t xml:space="preserve"> заболеваний. Этиология. Клиническая картина </w:t>
      </w:r>
      <w:proofErr w:type="spellStart"/>
      <w:r>
        <w:rPr>
          <w:sz w:val="24"/>
          <w:szCs w:val="24"/>
        </w:rPr>
        <w:t>лимфом</w:t>
      </w:r>
      <w:proofErr w:type="spellEnd"/>
      <w:r>
        <w:rPr>
          <w:sz w:val="24"/>
          <w:szCs w:val="24"/>
        </w:rPr>
        <w:t>.</w:t>
      </w:r>
    </w:p>
    <w:p w:rsidR="000C4A0A" w:rsidRDefault="000C4A0A" w:rsidP="000C4A0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Алгоритм диагностики </w:t>
      </w:r>
      <w:proofErr w:type="spellStart"/>
      <w:r>
        <w:rPr>
          <w:sz w:val="24"/>
          <w:szCs w:val="24"/>
        </w:rPr>
        <w:t>лимфом</w:t>
      </w:r>
      <w:proofErr w:type="spellEnd"/>
      <w:r>
        <w:rPr>
          <w:sz w:val="24"/>
          <w:szCs w:val="24"/>
        </w:rPr>
        <w:t>. Тактика участкового врача-терапевта.</w:t>
      </w:r>
    </w:p>
    <w:p w:rsidR="000C4A0A" w:rsidRPr="002F3C84" w:rsidRDefault="000C4A0A" w:rsidP="000C4A0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терапевта поликлиники при динамическом наблюдении за пациентами с </w:t>
      </w:r>
      <w:proofErr w:type="spellStart"/>
      <w:r>
        <w:rPr>
          <w:sz w:val="24"/>
          <w:szCs w:val="24"/>
        </w:rPr>
        <w:t>лимфопролиферативными</w:t>
      </w:r>
      <w:proofErr w:type="spellEnd"/>
      <w:r>
        <w:rPr>
          <w:sz w:val="24"/>
          <w:szCs w:val="24"/>
        </w:rPr>
        <w:t xml:space="preserve"> заболеваниями.</w:t>
      </w:r>
    </w:p>
    <w:p w:rsidR="000C4A0A" w:rsidRDefault="000C4A0A" w:rsidP="000C4A0A"/>
    <w:p w:rsidR="000C4A0A" w:rsidRPr="00C54920" w:rsidRDefault="000C4A0A" w:rsidP="000C4A0A">
      <w:pPr>
        <w:rPr>
          <w:b/>
          <w:i/>
          <w:sz w:val="24"/>
        </w:rPr>
      </w:pPr>
      <w:r>
        <w:rPr>
          <w:b/>
          <w:i/>
          <w:sz w:val="24"/>
        </w:rPr>
        <w:t xml:space="preserve">Литература для подготовки </w:t>
      </w:r>
      <w:r w:rsidRPr="00C54920">
        <w:rPr>
          <w:b/>
          <w:i/>
          <w:sz w:val="24"/>
        </w:rPr>
        <w:t>к</w:t>
      </w:r>
      <w:r>
        <w:rPr>
          <w:b/>
          <w:i/>
          <w:sz w:val="24"/>
        </w:rPr>
        <w:t xml:space="preserve"> </w:t>
      </w:r>
      <w:r w:rsidRPr="00C54920">
        <w:rPr>
          <w:b/>
          <w:i/>
          <w:sz w:val="24"/>
        </w:rPr>
        <w:t>занятию:</w:t>
      </w:r>
    </w:p>
    <w:p w:rsidR="000C4A0A" w:rsidRDefault="000C4A0A" w:rsidP="000C4A0A"/>
    <w:p w:rsidR="000C4A0A" w:rsidRDefault="000C4A0A" w:rsidP="000C4A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2BD7">
        <w:rPr>
          <w:rFonts w:ascii="Times New Roman" w:hAnsi="Times New Roman"/>
          <w:sz w:val="24"/>
          <w:szCs w:val="28"/>
        </w:rPr>
        <w:t xml:space="preserve">Руководство по клиническому обследованию больного. Пер. с англ. / Под ред. </w:t>
      </w:r>
      <w:proofErr w:type="spellStart"/>
      <w:r w:rsidRPr="00A42BD7">
        <w:rPr>
          <w:rFonts w:ascii="Times New Roman" w:hAnsi="Times New Roman"/>
          <w:sz w:val="24"/>
          <w:szCs w:val="28"/>
        </w:rPr>
        <w:t>А.А.Баранова</w:t>
      </w:r>
      <w:proofErr w:type="spellEnd"/>
      <w:r w:rsidRPr="00A42BD7">
        <w:rPr>
          <w:rFonts w:ascii="Times New Roman" w:hAnsi="Times New Roman"/>
          <w:sz w:val="24"/>
          <w:szCs w:val="28"/>
        </w:rPr>
        <w:t>, И.Н. Денисова, В.Т. Ивашкина, Н.А. Мухина. – М.: ГЭОТАР-Медиа, 2007. – 648 с.</w:t>
      </w:r>
    </w:p>
    <w:p w:rsidR="000C4A0A" w:rsidRPr="00A42BD7" w:rsidRDefault="000C4A0A" w:rsidP="000C4A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Анемия. Руководство для практикующих врачей / </w:t>
      </w:r>
      <w:proofErr w:type="spellStart"/>
      <w:r>
        <w:rPr>
          <w:rFonts w:ascii="Times New Roman" w:hAnsi="Times New Roman"/>
          <w:sz w:val="24"/>
          <w:szCs w:val="28"/>
        </w:rPr>
        <w:t>А.Л.Верткин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Н.О.Ховасова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Е.Д.Ларюшкина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К.И.Шамаева</w:t>
      </w:r>
      <w:proofErr w:type="spellEnd"/>
      <w:r>
        <w:rPr>
          <w:rFonts w:ascii="Times New Roman" w:hAnsi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/>
          <w:sz w:val="24"/>
          <w:szCs w:val="28"/>
        </w:rPr>
        <w:t>Москва</w:t>
      </w:r>
      <w:proofErr w:type="gramStart"/>
      <w:r>
        <w:rPr>
          <w:rFonts w:ascii="Times New Roman" w:hAnsi="Times New Roman"/>
          <w:sz w:val="24"/>
          <w:szCs w:val="28"/>
        </w:rPr>
        <w:t>:Э</w:t>
      </w:r>
      <w:proofErr w:type="gramEnd"/>
      <w:r>
        <w:rPr>
          <w:rFonts w:ascii="Times New Roman" w:hAnsi="Times New Roman"/>
          <w:sz w:val="24"/>
          <w:szCs w:val="28"/>
        </w:rPr>
        <w:t>ксмо</w:t>
      </w:r>
      <w:proofErr w:type="spellEnd"/>
      <w:r>
        <w:rPr>
          <w:rFonts w:ascii="Times New Roman" w:hAnsi="Times New Roman"/>
          <w:sz w:val="24"/>
          <w:szCs w:val="28"/>
        </w:rPr>
        <w:t>, 2014.- 144 с.</w:t>
      </w:r>
    </w:p>
    <w:p w:rsidR="000C4A0A" w:rsidRPr="00A42BD7" w:rsidRDefault="000C4A0A" w:rsidP="000C4A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42BD7">
        <w:rPr>
          <w:rFonts w:ascii="Times New Roman" w:hAnsi="Times New Roman"/>
          <w:sz w:val="24"/>
          <w:szCs w:val="28"/>
        </w:rPr>
        <w:t>Сторожаков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 Г.И., </w:t>
      </w:r>
      <w:proofErr w:type="spellStart"/>
      <w:r w:rsidRPr="00A42BD7">
        <w:rPr>
          <w:rFonts w:ascii="Times New Roman" w:hAnsi="Times New Roman"/>
          <w:sz w:val="24"/>
          <w:szCs w:val="28"/>
        </w:rPr>
        <w:t>Чукаева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 И.И., Александров А.А. Поликлиническая терапия: Учебник. - М.: ГЭОТАР-Медиа, 2011. – 768 с. </w:t>
      </w:r>
    </w:p>
    <w:p w:rsidR="000C4A0A" w:rsidRPr="00A42BD7" w:rsidRDefault="000C4A0A" w:rsidP="000C4A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2BD7">
        <w:rPr>
          <w:rFonts w:ascii="Times New Roman" w:hAnsi="Times New Roman"/>
          <w:sz w:val="24"/>
          <w:szCs w:val="28"/>
        </w:rPr>
        <w:t>Российский терапевтический справочник</w:t>
      </w:r>
      <w:proofErr w:type="gramStart"/>
      <w:r w:rsidRPr="00A42BD7">
        <w:rPr>
          <w:rFonts w:ascii="Times New Roman" w:hAnsi="Times New Roman"/>
          <w:sz w:val="24"/>
          <w:szCs w:val="28"/>
        </w:rPr>
        <w:t xml:space="preserve"> / П</w:t>
      </w:r>
      <w:proofErr w:type="gramEnd"/>
      <w:r w:rsidRPr="00A42BD7">
        <w:rPr>
          <w:rFonts w:ascii="Times New Roman" w:hAnsi="Times New Roman"/>
          <w:sz w:val="24"/>
          <w:szCs w:val="28"/>
        </w:rPr>
        <w:t xml:space="preserve">од ред. А.Г. </w:t>
      </w:r>
      <w:proofErr w:type="spellStart"/>
      <w:r w:rsidRPr="00A42BD7">
        <w:rPr>
          <w:rFonts w:ascii="Times New Roman" w:hAnsi="Times New Roman"/>
          <w:sz w:val="24"/>
          <w:szCs w:val="28"/>
        </w:rPr>
        <w:t>Чучалина</w:t>
      </w:r>
      <w:proofErr w:type="spellEnd"/>
      <w:r w:rsidRPr="00A42BD7">
        <w:rPr>
          <w:rFonts w:ascii="Times New Roman" w:hAnsi="Times New Roman"/>
          <w:sz w:val="24"/>
          <w:szCs w:val="28"/>
        </w:rPr>
        <w:t>. – М.: М.: ГЭОТАР-Медиа, 2007. – 880 с.</w:t>
      </w:r>
    </w:p>
    <w:p w:rsidR="000C4A0A" w:rsidRPr="00A42BD7" w:rsidRDefault="000C4A0A" w:rsidP="000C4A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42BD7">
        <w:rPr>
          <w:rFonts w:ascii="Times New Roman" w:hAnsi="Times New Roman"/>
          <w:sz w:val="24"/>
          <w:szCs w:val="28"/>
        </w:rPr>
        <w:t>Маколкин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 В. И., Внутренние болезни. - Москва, 2015</w:t>
      </w:r>
    </w:p>
    <w:p w:rsidR="000C4A0A" w:rsidRPr="00A42BD7" w:rsidRDefault="000C4A0A" w:rsidP="000C4A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2BD7">
        <w:rPr>
          <w:rFonts w:ascii="Times New Roman" w:hAnsi="Times New Roman"/>
          <w:sz w:val="24"/>
          <w:szCs w:val="28"/>
        </w:rPr>
        <w:t xml:space="preserve">Мухин Н.А. Внутренние болезни: учебник в 2-х т./ </w:t>
      </w:r>
      <w:proofErr w:type="spellStart"/>
      <w:r w:rsidRPr="00A42BD7">
        <w:rPr>
          <w:rFonts w:ascii="Times New Roman" w:hAnsi="Times New Roman"/>
          <w:sz w:val="24"/>
          <w:szCs w:val="28"/>
        </w:rPr>
        <w:t>Н.А.Мухин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 – </w:t>
      </w:r>
      <w:proofErr w:type="spellStart"/>
      <w:r w:rsidRPr="00A42BD7">
        <w:rPr>
          <w:rFonts w:ascii="Times New Roman" w:hAnsi="Times New Roman"/>
          <w:sz w:val="24"/>
          <w:szCs w:val="28"/>
        </w:rPr>
        <w:t>Геотар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 Медиа, 2011. – 576 с.</w:t>
      </w:r>
      <w:r w:rsidRPr="00A42BD7">
        <w:rPr>
          <w:rFonts w:ascii="Times New Roman" w:hAnsi="Times New Roman"/>
          <w:sz w:val="24"/>
          <w:szCs w:val="28"/>
        </w:rPr>
        <w:tab/>
        <w:t>8</w:t>
      </w:r>
    </w:p>
    <w:p w:rsidR="000C4A0A" w:rsidRDefault="000C4A0A" w:rsidP="000C4A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2BD7">
        <w:rPr>
          <w:rFonts w:ascii="Times New Roman" w:hAnsi="Times New Roman"/>
          <w:sz w:val="24"/>
          <w:szCs w:val="28"/>
        </w:rPr>
        <w:t>Терапия с курсом первичной медико-санитарной помощи. Сборник заданий : учеб</w:t>
      </w:r>
      <w:proofErr w:type="gramStart"/>
      <w:r w:rsidRPr="00A42BD7">
        <w:rPr>
          <w:rFonts w:ascii="Times New Roman" w:hAnsi="Times New Roman"/>
          <w:sz w:val="24"/>
          <w:szCs w:val="28"/>
        </w:rPr>
        <w:t>.</w:t>
      </w:r>
      <w:proofErr w:type="gramEnd"/>
      <w:r w:rsidRPr="00A42BD7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42BD7">
        <w:rPr>
          <w:rFonts w:ascii="Times New Roman" w:hAnsi="Times New Roman"/>
          <w:sz w:val="24"/>
          <w:szCs w:val="28"/>
        </w:rPr>
        <w:t>п</w:t>
      </w:r>
      <w:proofErr w:type="gramEnd"/>
      <w:r w:rsidRPr="00A42BD7">
        <w:rPr>
          <w:rFonts w:ascii="Times New Roman" w:hAnsi="Times New Roman"/>
          <w:sz w:val="24"/>
          <w:szCs w:val="28"/>
        </w:rPr>
        <w:t xml:space="preserve">особие / Л. С. </w:t>
      </w:r>
      <w:proofErr w:type="spellStart"/>
      <w:r w:rsidRPr="00A42BD7">
        <w:rPr>
          <w:rFonts w:ascii="Times New Roman" w:hAnsi="Times New Roman"/>
          <w:sz w:val="24"/>
          <w:szCs w:val="28"/>
        </w:rPr>
        <w:t>Фролькис</w:t>
      </w:r>
      <w:proofErr w:type="spellEnd"/>
      <w:r w:rsidRPr="00A42BD7">
        <w:rPr>
          <w:rFonts w:ascii="Times New Roman" w:hAnsi="Times New Roman"/>
          <w:sz w:val="24"/>
          <w:szCs w:val="28"/>
        </w:rPr>
        <w:t>. – М.</w:t>
      </w:r>
      <w:proofErr w:type="gramStart"/>
      <w:r w:rsidRPr="00A42BD7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A42BD7">
        <w:rPr>
          <w:rFonts w:ascii="Times New Roman" w:hAnsi="Times New Roman"/>
          <w:sz w:val="24"/>
          <w:szCs w:val="28"/>
        </w:rPr>
        <w:t xml:space="preserve"> ГЭОТАР-Медиа, 2010. – 448 с. : ил.</w:t>
      </w:r>
      <w:r w:rsidRPr="00A42BD7">
        <w:rPr>
          <w:rFonts w:ascii="Times New Roman" w:hAnsi="Times New Roman"/>
          <w:sz w:val="24"/>
          <w:szCs w:val="28"/>
        </w:rPr>
        <w:tab/>
        <w:t>ЭБС</w:t>
      </w:r>
    </w:p>
    <w:p w:rsidR="000C4A0A" w:rsidRPr="00A42BD7" w:rsidRDefault="000C4A0A" w:rsidP="000C4A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Периодическая медицинская литература.</w:t>
      </w:r>
    </w:p>
    <w:p w:rsidR="000C4A0A" w:rsidRDefault="000C4A0A" w:rsidP="000C4A0A">
      <w:pPr>
        <w:ind w:right="-58" w:firstLine="567"/>
        <w:jc w:val="both"/>
        <w:rPr>
          <w:sz w:val="24"/>
          <w:szCs w:val="24"/>
        </w:rPr>
      </w:pPr>
    </w:p>
    <w:p w:rsidR="000C4A0A" w:rsidRDefault="000C4A0A" w:rsidP="000C4A0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4A0A" w:rsidRPr="000C4A0A" w:rsidRDefault="000C4A0A" w:rsidP="000C4A0A">
      <w:pPr>
        <w:spacing w:line="360" w:lineRule="auto"/>
        <w:jc w:val="both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lastRenderedPageBreak/>
        <w:t>Амбулаторное ведение, диспансерное наблюдение больных с заболеваниями щитовидной железы.</w:t>
      </w:r>
    </w:p>
    <w:p w:rsidR="000C4A0A" w:rsidRPr="000C4A0A" w:rsidRDefault="000C4A0A" w:rsidP="000C4A0A">
      <w:pPr>
        <w:spacing w:line="360" w:lineRule="auto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t>Введение</w:t>
      </w:r>
    </w:p>
    <w:p w:rsidR="000C4A0A" w:rsidRPr="000C4A0A" w:rsidRDefault="000C4A0A" w:rsidP="000C4A0A">
      <w:pPr>
        <w:spacing w:line="360" w:lineRule="auto"/>
        <w:ind w:firstLine="708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По данным ВОЗ — Всемирной Организации Здравоохранения заболевания щитовидной железы, среди эндокринных нарушений, занимают 2 место после сахарного диабета. Более 665 млн. человек в мире имеют эндемический зоб или страдают другими тироидными патологиями; полтора миллиарда человек сталкиваются с риском развития </w:t>
      </w:r>
      <w:proofErr w:type="spellStart"/>
      <w:r w:rsidRPr="000C4A0A">
        <w:rPr>
          <w:sz w:val="24"/>
          <w:szCs w:val="24"/>
        </w:rPr>
        <w:t>йоддефицитных</w:t>
      </w:r>
      <w:proofErr w:type="spellEnd"/>
      <w:r w:rsidRPr="000C4A0A">
        <w:rPr>
          <w:sz w:val="24"/>
          <w:szCs w:val="24"/>
        </w:rPr>
        <w:t xml:space="preserve"> заболеваний. При этом согласно все той же статистике прирост числа заболеваний щитовидной железы в мире составляет 5% в год.</w:t>
      </w:r>
    </w:p>
    <w:p w:rsidR="000C4A0A" w:rsidRPr="000C4A0A" w:rsidRDefault="000C4A0A" w:rsidP="000C4A0A">
      <w:pPr>
        <w:spacing w:line="360" w:lineRule="auto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t>Цель занятия</w:t>
      </w:r>
    </w:p>
    <w:p w:rsidR="000C4A0A" w:rsidRPr="000C4A0A" w:rsidRDefault="000C4A0A" w:rsidP="000C4A0A">
      <w:pPr>
        <w:widowControl/>
        <w:numPr>
          <w:ilvl w:val="0"/>
          <w:numId w:val="14"/>
        </w:numPr>
        <w:tabs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Вы должны знать особенности амбулаторного обследования пациентов с заболеваниями щитовидной железы: уметь собрать анамнез, провести </w:t>
      </w:r>
      <w:proofErr w:type="spellStart"/>
      <w:r w:rsidRPr="000C4A0A">
        <w:rPr>
          <w:sz w:val="24"/>
          <w:szCs w:val="24"/>
        </w:rPr>
        <w:t>физикальное</w:t>
      </w:r>
      <w:proofErr w:type="spellEnd"/>
      <w:r w:rsidRPr="000C4A0A">
        <w:rPr>
          <w:sz w:val="24"/>
          <w:szCs w:val="24"/>
        </w:rPr>
        <w:t xml:space="preserve"> исследование, назначить необходимое лабораторно-инструментальное обследование. </w:t>
      </w:r>
    </w:p>
    <w:p w:rsidR="000C4A0A" w:rsidRPr="000C4A0A" w:rsidRDefault="000C4A0A" w:rsidP="000C4A0A">
      <w:pPr>
        <w:widowControl/>
        <w:numPr>
          <w:ilvl w:val="0"/>
          <w:numId w:val="14"/>
        </w:numPr>
        <w:tabs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Вы должны знать основные методы инструментальной диагностики заболеваний щитовидной железы (УЗИ, </w:t>
      </w:r>
      <w:proofErr w:type="spellStart"/>
      <w:r w:rsidRPr="000C4A0A">
        <w:rPr>
          <w:sz w:val="24"/>
          <w:szCs w:val="24"/>
        </w:rPr>
        <w:t>сцинтиграфия</w:t>
      </w:r>
      <w:proofErr w:type="spellEnd"/>
      <w:r w:rsidRPr="000C4A0A">
        <w:rPr>
          <w:sz w:val="24"/>
          <w:szCs w:val="24"/>
        </w:rPr>
        <w:t>, тонкоигольная аспирационная биопсия, КТ, МРТ)</w:t>
      </w:r>
    </w:p>
    <w:p w:rsidR="000C4A0A" w:rsidRPr="000C4A0A" w:rsidRDefault="000C4A0A" w:rsidP="000C4A0A">
      <w:pPr>
        <w:widowControl/>
        <w:numPr>
          <w:ilvl w:val="0"/>
          <w:numId w:val="14"/>
        </w:numPr>
        <w:tabs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Уметь сформулировать диагноз, провести дифференциальную диагностику, назначить адекватное медикаментозное и не медикаментозное лечение больным с гипотиреозом, тиреотоксикозом, эндемическим зобом. </w:t>
      </w:r>
    </w:p>
    <w:p w:rsidR="000C4A0A" w:rsidRPr="000C4A0A" w:rsidRDefault="000C4A0A" w:rsidP="000C4A0A">
      <w:pPr>
        <w:widowControl/>
        <w:numPr>
          <w:ilvl w:val="0"/>
          <w:numId w:val="14"/>
        </w:numPr>
        <w:tabs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Вы должны знать дифференциальный диагноз и особенности ведения данной категории больных в амбулаторно-поликлинических условиях, вопросы профилактики, санаторно-курортного лечения и экспертизы стойкой нетрудоспособности.</w:t>
      </w:r>
    </w:p>
    <w:p w:rsidR="000C4A0A" w:rsidRPr="000C4A0A" w:rsidRDefault="000C4A0A" w:rsidP="000C4A0A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0C4A0A">
        <w:rPr>
          <w:b/>
          <w:bCs/>
          <w:i/>
          <w:iCs/>
          <w:sz w:val="24"/>
          <w:szCs w:val="24"/>
        </w:rPr>
        <w:t>Вопросы для самоподготовки и обсуждения на практическом занятии:</w:t>
      </w:r>
    </w:p>
    <w:p w:rsidR="000C4A0A" w:rsidRPr="000C4A0A" w:rsidRDefault="000C4A0A" w:rsidP="000C4A0A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142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Кратко – анатомия и физиология </w:t>
      </w:r>
      <w:proofErr w:type="spellStart"/>
      <w:r w:rsidRPr="000C4A0A">
        <w:rPr>
          <w:sz w:val="24"/>
          <w:szCs w:val="24"/>
        </w:rPr>
        <w:t>тиреоидной</w:t>
      </w:r>
      <w:proofErr w:type="spellEnd"/>
      <w:r w:rsidRPr="000C4A0A">
        <w:rPr>
          <w:sz w:val="24"/>
          <w:szCs w:val="24"/>
        </w:rPr>
        <w:t xml:space="preserve"> системы. Функции </w:t>
      </w:r>
      <w:proofErr w:type="spellStart"/>
      <w:r w:rsidRPr="000C4A0A">
        <w:rPr>
          <w:sz w:val="24"/>
          <w:szCs w:val="24"/>
        </w:rPr>
        <w:t>тиреоидных</w:t>
      </w:r>
      <w:proofErr w:type="spellEnd"/>
      <w:r w:rsidRPr="000C4A0A">
        <w:rPr>
          <w:sz w:val="24"/>
          <w:szCs w:val="24"/>
        </w:rPr>
        <w:t xml:space="preserve"> гормонов.</w:t>
      </w:r>
    </w:p>
    <w:p w:rsidR="000C4A0A" w:rsidRPr="000C4A0A" w:rsidRDefault="000C4A0A" w:rsidP="000C4A0A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142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Методы исследования при заболеваниях щитовидной железы (</w:t>
      </w:r>
      <w:proofErr w:type="spellStart"/>
      <w:r w:rsidRPr="000C4A0A">
        <w:rPr>
          <w:sz w:val="24"/>
          <w:szCs w:val="24"/>
        </w:rPr>
        <w:t>физикальные</w:t>
      </w:r>
      <w:proofErr w:type="spellEnd"/>
      <w:r w:rsidRPr="000C4A0A">
        <w:rPr>
          <w:sz w:val="24"/>
          <w:szCs w:val="24"/>
        </w:rPr>
        <w:t xml:space="preserve">, лабораторно-инструментальные, радиоизотопные методы). </w:t>
      </w:r>
    </w:p>
    <w:p w:rsidR="000C4A0A" w:rsidRPr="000C4A0A" w:rsidRDefault="000C4A0A" w:rsidP="000C4A0A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142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Определение, классификация этиология гипотиреоза. </w:t>
      </w:r>
    </w:p>
    <w:p w:rsidR="000C4A0A" w:rsidRPr="000C4A0A" w:rsidRDefault="000C4A0A" w:rsidP="000C4A0A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142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Определение, классификация, этиология тиреотоксикоза.</w:t>
      </w:r>
    </w:p>
    <w:p w:rsidR="000C4A0A" w:rsidRPr="000C4A0A" w:rsidRDefault="000C4A0A" w:rsidP="000C4A0A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142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Клиническая картина гипотиреоза и тиреотоксикоза. </w:t>
      </w:r>
    </w:p>
    <w:p w:rsidR="000C4A0A" w:rsidRPr="000C4A0A" w:rsidRDefault="000C4A0A" w:rsidP="000C4A0A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142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Диагностика гипотиреоза и тиреотоксикоза в условиях поликлиники. </w:t>
      </w:r>
    </w:p>
    <w:p w:rsidR="000C4A0A" w:rsidRPr="000C4A0A" w:rsidRDefault="000C4A0A" w:rsidP="000C4A0A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142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Дифференциальный диагноз синдромов гипотиреоза и тиреотоксикоза.</w:t>
      </w:r>
    </w:p>
    <w:p w:rsidR="000C4A0A" w:rsidRPr="000C4A0A" w:rsidRDefault="000C4A0A" w:rsidP="000C4A0A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142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Лечение тиреотоксикоза и гипотиреоза. Показания к госпитализации.</w:t>
      </w:r>
    </w:p>
    <w:p w:rsidR="000C4A0A" w:rsidRPr="000C4A0A" w:rsidRDefault="000C4A0A" w:rsidP="000C4A0A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left="142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Эндемический зоб. Диагностика, лечение.</w:t>
      </w:r>
    </w:p>
    <w:p w:rsidR="000C4A0A" w:rsidRPr="000C4A0A" w:rsidRDefault="000C4A0A" w:rsidP="000C4A0A">
      <w:pPr>
        <w:spacing w:line="360" w:lineRule="auto"/>
        <w:rPr>
          <w:b/>
          <w:i/>
          <w:sz w:val="24"/>
          <w:szCs w:val="24"/>
        </w:rPr>
      </w:pPr>
      <w:r w:rsidRPr="000C4A0A">
        <w:rPr>
          <w:b/>
          <w:i/>
          <w:sz w:val="24"/>
          <w:szCs w:val="24"/>
        </w:rPr>
        <w:lastRenderedPageBreak/>
        <w:t>Объем практических умений, который должен быть усвоен:</w:t>
      </w:r>
    </w:p>
    <w:p w:rsidR="000C4A0A" w:rsidRPr="000C4A0A" w:rsidRDefault="000C4A0A" w:rsidP="000C4A0A">
      <w:pPr>
        <w:widowControl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Уметь принять больного с подозрением на заболевание щитовидной железы: собрать анамнез, провести физическое обследование, провести дифференциальную диагностику при синдроме субфебрилитета, синдроме кома в горле, отечном синдроме и других, сформулировать диагноз, назначить необходимый комплекс лабораторно-инструментальных методов исследования в амбулаторно-поликлинических условиях. </w:t>
      </w:r>
    </w:p>
    <w:p w:rsidR="000C4A0A" w:rsidRPr="000C4A0A" w:rsidRDefault="000C4A0A" w:rsidP="000C4A0A">
      <w:pPr>
        <w:widowControl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Провести экспертизу временной и стойкой нетрудоспособности (показания к выдаче больничного листка при тиреотоксикозе и гипотиреозе, сроки временной нетрудоспособности), </w:t>
      </w:r>
    </w:p>
    <w:p w:rsidR="000C4A0A" w:rsidRPr="000C4A0A" w:rsidRDefault="000C4A0A" w:rsidP="000C4A0A">
      <w:pPr>
        <w:widowControl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Организовать диспансерное наблюдение пациенту с гипотиреозом и тиреотоксикозом.</w:t>
      </w:r>
    </w:p>
    <w:p w:rsidR="000C4A0A" w:rsidRPr="000C4A0A" w:rsidRDefault="000C4A0A" w:rsidP="000C4A0A">
      <w:pPr>
        <w:widowControl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Разработать мероприятия по первичной и вторичной профилактике эндемического зоба, тиреотоксикоза и гипотиреоза.</w:t>
      </w:r>
    </w:p>
    <w:p w:rsidR="000C4A0A" w:rsidRPr="000C4A0A" w:rsidRDefault="000C4A0A" w:rsidP="000C4A0A">
      <w:pPr>
        <w:widowControl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Уметь интерпретировать данные клинико-лабораторного исследования (кровь, гормональный спектр), биохимических показателей крови, инструментальных исследований (УЗИ щитовидной железы, </w:t>
      </w:r>
      <w:proofErr w:type="spellStart"/>
      <w:r w:rsidRPr="000C4A0A">
        <w:rPr>
          <w:sz w:val="24"/>
          <w:szCs w:val="24"/>
        </w:rPr>
        <w:t>сцинтиграфии</w:t>
      </w:r>
      <w:proofErr w:type="spellEnd"/>
      <w:r w:rsidRPr="000C4A0A">
        <w:rPr>
          <w:sz w:val="24"/>
          <w:szCs w:val="24"/>
        </w:rPr>
        <w:t xml:space="preserve">, тонкоигольной аспирационной биопсии щитовидной железы); определить показания и противопоказания к проведению инструментальных методов исследования. </w:t>
      </w:r>
    </w:p>
    <w:p w:rsidR="000C4A0A" w:rsidRPr="000C4A0A" w:rsidRDefault="000C4A0A" w:rsidP="000C4A0A">
      <w:pPr>
        <w:widowControl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Уметь оформить медицинскую документацию (амбулаторную карту, листок нетрудоспособности, санаторно-курортную карту, карту диспансерного наблюдения).</w:t>
      </w:r>
    </w:p>
    <w:p w:rsidR="000C4A0A" w:rsidRPr="000C4A0A" w:rsidRDefault="000C4A0A" w:rsidP="000C4A0A">
      <w:pPr>
        <w:widowControl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Уметь выписать рецепты на следующие препараты (</w:t>
      </w:r>
      <w:proofErr w:type="spellStart"/>
      <w:r w:rsidRPr="000C4A0A">
        <w:rPr>
          <w:sz w:val="24"/>
          <w:szCs w:val="24"/>
        </w:rPr>
        <w:t>тиамазол</w:t>
      </w:r>
      <w:proofErr w:type="spellEnd"/>
      <w:r w:rsidRPr="000C4A0A">
        <w:rPr>
          <w:sz w:val="24"/>
          <w:szCs w:val="24"/>
        </w:rPr>
        <w:t xml:space="preserve">, йодид калия, </w:t>
      </w:r>
      <w:proofErr w:type="spellStart"/>
      <w:r w:rsidRPr="000C4A0A">
        <w:rPr>
          <w:sz w:val="24"/>
          <w:szCs w:val="24"/>
        </w:rPr>
        <w:t>бисопролол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левотироксин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пропилтиоурацил</w:t>
      </w:r>
      <w:proofErr w:type="spellEnd"/>
      <w:r w:rsidRPr="000C4A0A">
        <w:rPr>
          <w:sz w:val="24"/>
          <w:szCs w:val="24"/>
        </w:rPr>
        <w:t>).</w:t>
      </w:r>
    </w:p>
    <w:p w:rsidR="000C4A0A" w:rsidRPr="000C4A0A" w:rsidRDefault="000C4A0A" w:rsidP="000C4A0A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jc w:val="both"/>
        <w:rPr>
          <w:bCs/>
          <w:iCs/>
          <w:sz w:val="24"/>
          <w:szCs w:val="24"/>
        </w:rPr>
      </w:pPr>
      <w:r w:rsidRPr="000C4A0A">
        <w:rPr>
          <w:bCs/>
          <w:iCs/>
          <w:sz w:val="24"/>
          <w:szCs w:val="24"/>
        </w:rPr>
        <w:t xml:space="preserve">Знать показания к хирургическому лечению и </w:t>
      </w:r>
      <w:proofErr w:type="spellStart"/>
      <w:r w:rsidRPr="000C4A0A">
        <w:rPr>
          <w:bCs/>
          <w:iCs/>
          <w:sz w:val="24"/>
          <w:szCs w:val="24"/>
        </w:rPr>
        <w:t>радиойодтерапии</w:t>
      </w:r>
      <w:proofErr w:type="spellEnd"/>
      <w:r w:rsidRPr="000C4A0A">
        <w:rPr>
          <w:bCs/>
          <w:iCs/>
          <w:sz w:val="24"/>
          <w:szCs w:val="24"/>
        </w:rPr>
        <w:t xml:space="preserve"> тиреотоксикоза.</w:t>
      </w:r>
    </w:p>
    <w:p w:rsidR="000C4A0A" w:rsidRPr="000C4A0A" w:rsidRDefault="000C4A0A" w:rsidP="000C4A0A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0C4A0A">
        <w:rPr>
          <w:b/>
          <w:bCs/>
          <w:i/>
          <w:iCs/>
          <w:sz w:val="24"/>
          <w:szCs w:val="24"/>
        </w:rPr>
        <w:t>Литература:</w:t>
      </w:r>
    </w:p>
    <w:p w:rsidR="000C4A0A" w:rsidRPr="000C4A0A" w:rsidRDefault="000C4A0A" w:rsidP="000C4A0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Поликлиническая терапия: учебник / </w:t>
      </w:r>
      <w:proofErr w:type="spellStart"/>
      <w:r w:rsidRPr="000C4A0A">
        <w:rPr>
          <w:rFonts w:ascii="Times New Roman" w:hAnsi="Times New Roman"/>
          <w:sz w:val="24"/>
          <w:szCs w:val="24"/>
        </w:rPr>
        <w:t>Сторожаков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0C4A0A">
        <w:rPr>
          <w:rFonts w:ascii="Times New Roman" w:hAnsi="Times New Roman"/>
          <w:sz w:val="24"/>
          <w:szCs w:val="24"/>
        </w:rPr>
        <w:t>Чукаева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И.И., Александров А.А. - 2-е изд., </w:t>
      </w:r>
      <w:proofErr w:type="spellStart"/>
      <w:r w:rsidRPr="000C4A0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C4A0A">
        <w:rPr>
          <w:rFonts w:ascii="Times New Roman" w:hAnsi="Times New Roman"/>
          <w:sz w:val="24"/>
          <w:szCs w:val="24"/>
        </w:rPr>
        <w:t>. и доп. - М.: ГЭОТАР-Медиа, 2013. - 640 с.</w:t>
      </w:r>
    </w:p>
    <w:p w:rsidR="000C4A0A" w:rsidRPr="000C4A0A" w:rsidRDefault="000C4A0A" w:rsidP="000C4A0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C4A0A">
        <w:rPr>
          <w:rFonts w:ascii="Times New Roman" w:hAnsi="Times New Roman"/>
          <w:sz w:val="24"/>
          <w:szCs w:val="24"/>
        </w:rPr>
        <w:t xml:space="preserve">Поликлиническая терапия: уч. пособие / авт.- сост. Л.Т. Пименов [и др.]; под ред.  проф. </w:t>
      </w:r>
      <w:proofErr w:type="spellStart"/>
      <w:r w:rsidRPr="000C4A0A">
        <w:rPr>
          <w:rFonts w:ascii="Times New Roman" w:hAnsi="Times New Roman"/>
          <w:sz w:val="24"/>
          <w:szCs w:val="24"/>
        </w:rPr>
        <w:t>Л.Т.Пименова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0C4A0A">
        <w:rPr>
          <w:rFonts w:ascii="Times New Roman" w:hAnsi="Times New Roman"/>
          <w:sz w:val="24"/>
          <w:szCs w:val="24"/>
        </w:rPr>
        <w:t>испр</w:t>
      </w:r>
      <w:proofErr w:type="spellEnd"/>
      <w:r w:rsidRPr="000C4A0A">
        <w:rPr>
          <w:rFonts w:ascii="Times New Roman" w:hAnsi="Times New Roman"/>
          <w:sz w:val="24"/>
          <w:szCs w:val="24"/>
        </w:rPr>
        <w:t>. и доп. – Ижевск, 2006. – 244 с.</w:t>
      </w:r>
      <w:proofErr w:type="gramEnd"/>
    </w:p>
    <w:p w:rsidR="000C4A0A" w:rsidRPr="000C4A0A" w:rsidRDefault="000C4A0A" w:rsidP="000C4A0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Поликлиническая терапия: учебник для студ. </w:t>
      </w:r>
      <w:proofErr w:type="spellStart"/>
      <w:r w:rsidRPr="000C4A0A">
        <w:rPr>
          <w:rFonts w:ascii="Times New Roman" w:hAnsi="Times New Roman"/>
          <w:sz w:val="24"/>
          <w:szCs w:val="24"/>
        </w:rPr>
        <w:t>высш</w:t>
      </w:r>
      <w:proofErr w:type="spellEnd"/>
      <w:r w:rsidRPr="000C4A0A">
        <w:rPr>
          <w:rFonts w:ascii="Times New Roman" w:hAnsi="Times New Roman"/>
          <w:sz w:val="24"/>
          <w:szCs w:val="24"/>
        </w:rPr>
        <w:t>. учеб</w:t>
      </w:r>
      <w:proofErr w:type="gramStart"/>
      <w:r w:rsidRPr="000C4A0A">
        <w:rPr>
          <w:rFonts w:ascii="Times New Roman" w:hAnsi="Times New Roman"/>
          <w:sz w:val="24"/>
          <w:szCs w:val="24"/>
        </w:rPr>
        <w:t>.</w:t>
      </w:r>
      <w:proofErr w:type="gramEnd"/>
      <w:r w:rsidRPr="000C4A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A0A">
        <w:rPr>
          <w:rFonts w:ascii="Times New Roman" w:hAnsi="Times New Roman"/>
          <w:sz w:val="24"/>
          <w:szCs w:val="24"/>
        </w:rPr>
        <w:t>з</w:t>
      </w:r>
      <w:proofErr w:type="gramEnd"/>
      <w:r w:rsidRPr="000C4A0A">
        <w:rPr>
          <w:rFonts w:ascii="Times New Roman" w:hAnsi="Times New Roman"/>
          <w:sz w:val="24"/>
          <w:szCs w:val="24"/>
        </w:rPr>
        <w:t xml:space="preserve">аведений / </w:t>
      </w:r>
      <w:proofErr w:type="spellStart"/>
      <w:r w:rsidRPr="000C4A0A">
        <w:rPr>
          <w:rFonts w:ascii="Times New Roman" w:hAnsi="Times New Roman"/>
          <w:sz w:val="24"/>
          <w:szCs w:val="24"/>
        </w:rPr>
        <w:t>Б.Я.Барт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 [и  др.];  под  общ.  ред.  </w:t>
      </w:r>
      <w:proofErr w:type="spellStart"/>
      <w:r w:rsidRPr="000C4A0A">
        <w:rPr>
          <w:rFonts w:ascii="Times New Roman" w:hAnsi="Times New Roman"/>
          <w:sz w:val="24"/>
          <w:szCs w:val="24"/>
        </w:rPr>
        <w:t>Б.Я.Барта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. М.:  Издательский  центр «Академия», 2005. - 544 </w:t>
      </w:r>
      <w:proofErr w:type="gramStart"/>
      <w:r w:rsidRPr="000C4A0A">
        <w:rPr>
          <w:rFonts w:ascii="Times New Roman" w:hAnsi="Times New Roman"/>
          <w:sz w:val="24"/>
          <w:szCs w:val="24"/>
        </w:rPr>
        <w:t>с</w:t>
      </w:r>
      <w:proofErr w:type="gramEnd"/>
    </w:p>
    <w:p w:rsidR="000C4A0A" w:rsidRPr="000C4A0A" w:rsidRDefault="000C4A0A" w:rsidP="000C4A0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Поликлиническая терапия: учебник для вузов. Галкин Л.И. 2008. - 368 с.</w:t>
      </w:r>
    </w:p>
    <w:p w:rsidR="000C4A0A" w:rsidRPr="000C4A0A" w:rsidRDefault="000C4A0A" w:rsidP="000C4A0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Заболевания щитовидной железы в практике врача-терапевта / Николаева А.В., </w:t>
      </w:r>
      <w:proofErr w:type="spellStart"/>
      <w:r w:rsidRPr="000C4A0A">
        <w:rPr>
          <w:rFonts w:ascii="Times New Roman" w:hAnsi="Times New Roman"/>
          <w:sz w:val="24"/>
          <w:szCs w:val="24"/>
        </w:rPr>
        <w:t>Дударев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М.В. - Учебное пособие для студентов - Ижевск, 2011. – 50 с.</w:t>
      </w:r>
    </w:p>
    <w:p w:rsidR="000C4A0A" w:rsidRPr="000C4A0A" w:rsidRDefault="000C4A0A" w:rsidP="000C4A0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http://specialist.endocrincentr.ru/images/material-images/Rec_DTZ_2014.pdf</w:t>
      </w:r>
    </w:p>
    <w:p w:rsidR="000C4A0A" w:rsidRDefault="000C4A0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C4A0A" w:rsidRPr="000C4A0A" w:rsidRDefault="000C4A0A" w:rsidP="000C4A0A">
      <w:pPr>
        <w:spacing w:line="360" w:lineRule="auto"/>
        <w:rPr>
          <w:b/>
          <w:bCs/>
          <w:sz w:val="24"/>
          <w:szCs w:val="24"/>
        </w:rPr>
      </w:pPr>
      <w:r w:rsidRPr="000C4A0A">
        <w:rPr>
          <w:b/>
          <w:bCs/>
          <w:sz w:val="24"/>
          <w:szCs w:val="24"/>
        </w:rPr>
        <w:lastRenderedPageBreak/>
        <w:t>Паллиативная медицина в амбулаторно-поликлинической практике. Диагностика и лечение хронической боли.</w:t>
      </w:r>
    </w:p>
    <w:p w:rsidR="000C4A0A" w:rsidRPr="000C4A0A" w:rsidRDefault="000C4A0A" w:rsidP="000C4A0A">
      <w:pPr>
        <w:spacing w:line="360" w:lineRule="auto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t xml:space="preserve">Введение. </w:t>
      </w:r>
    </w:p>
    <w:p w:rsidR="000C4A0A" w:rsidRPr="000C4A0A" w:rsidRDefault="000C4A0A" w:rsidP="000C4A0A">
      <w:pPr>
        <w:spacing w:line="360" w:lineRule="auto"/>
        <w:ind w:firstLine="708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Паллиативная помощь, согласно определению Всемирной организации здравоохранения, представляет собой направление </w:t>
      </w:r>
      <w:proofErr w:type="gramStart"/>
      <w:r w:rsidRPr="000C4A0A">
        <w:rPr>
          <w:sz w:val="24"/>
          <w:szCs w:val="24"/>
        </w:rPr>
        <w:t>медико-социальной</w:t>
      </w:r>
      <w:proofErr w:type="gramEnd"/>
      <w:r w:rsidRPr="000C4A0A">
        <w:rPr>
          <w:sz w:val="24"/>
          <w:szCs w:val="24"/>
        </w:rPr>
        <w:t xml:space="preserve"> деятельности, целью которого является улучшение качества жизни больных и их семей, столкнувшихся с трудностями уносящего жизнь заболевания, путем предотвращения страдания и избавления от него, благодаря ранней диагностике, тщательной оценке и лечению боли и других проблем, физических, психосоциальных и духовных. </w:t>
      </w:r>
    </w:p>
    <w:p w:rsidR="000C4A0A" w:rsidRPr="000C4A0A" w:rsidRDefault="000C4A0A" w:rsidP="000C4A0A">
      <w:pPr>
        <w:spacing w:line="360" w:lineRule="auto"/>
        <w:ind w:firstLine="708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Составляющей частью паллиативной помощи является паллиативная медицина — особый вид медицинской помощи пациентам с активными проявлениями прогрессирующих заболеваний в терминальных стадиях развития с неблагоприятным прогнозом для жизни, целью которой является сохранение достоинства и обеспечение качества жизни.</w:t>
      </w:r>
    </w:p>
    <w:p w:rsidR="000C4A0A" w:rsidRPr="000C4A0A" w:rsidRDefault="000C4A0A" w:rsidP="000C4A0A">
      <w:pPr>
        <w:spacing w:line="360" w:lineRule="auto"/>
        <w:ind w:firstLine="708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На сегодняшний день в России могут быть определены следующие перспективные направления развития и совершенствования системы паллиативной помощи:</w:t>
      </w:r>
    </w:p>
    <w:p w:rsidR="000C4A0A" w:rsidRPr="000C4A0A" w:rsidRDefault="000C4A0A" w:rsidP="000C4A0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специальности «Паллиативная медицина» в номенклатуру медицинских специальностей МЗ РФ; </w:t>
      </w:r>
    </w:p>
    <w:p w:rsidR="000C4A0A" w:rsidRPr="000C4A0A" w:rsidRDefault="000C4A0A" w:rsidP="000C4A0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на федеральном уровне системы статистического учета больных, нуждающихся в паллиативной помощи; совершенствование существующей законодательной базы с разработкой новых положений о кабинетах паллиативной помощи, хосписах, патронажных выездных бригадах; </w:t>
      </w:r>
    </w:p>
    <w:p w:rsidR="000C4A0A" w:rsidRPr="000C4A0A" w:rsidRDefault="000C4A0A" w:rsidP="000C4A0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штатных нормативов медицинского персонала для системы паллиативной помощи; разработка и утверждение протоколов ведения больных, медицинских и экономических стандартов работы структурных подразделений, а также табелей их оснащения; </w:t>
      </w:r>
    </w:p>
    <w:p w:rsidR="000C4A0A" w:rsidRPr="000C4A0A" w:rsidRDefault="000C4A0A" w:rsidP="000C4A0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потребности системы паллиативной помощи онкологическим больным в анальгетиках центрального действия, </w:t>
      </w:r>
      <w:proofErr w:type="spellStart"/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t>адъювантных</w:t>
      </w:r>
      <w:proofErr w:type="spellEnd"/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t xml:space="preserve"> лекарственных препаратах, инструментальном и техническом обеспечении, а также в медицинских изделиях и средствах реабилитации и ухода за тяжелыми больными; </w:t>
      </w:r>
    </w:p>
    <w:p w:rsidR="000C4A0A" w:rsidRPr="000C4A0A" w:rsidRDefault="000C4A0A" w:rsidP="000C4A0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в регионах РФ кооперированных исследований в области организационных подходов и методологических принципов улучшения качества жизни больных с прогрессирующими формами хронических заболеваний; организация кафедр паллиативной помощи в системе </w:t>
      </w:r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последипломного образования врачей или соответствующих курсов при </w:t>
      </w:r>
      <w:proofErr w:type="spellStart"/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t>профилизированных</w:t>
      </w:r>
      <w:proofErr w:type="spellEnd"/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кафедрах с созданием унифицированной программы обучения; </w:t>
      </w:r>
    </w:p>
    <w:p w:rsidR="000C4A0A" w:rsidRPr="000C4A0A" w:rsidRDefault="000C4A0A" w:rsidP="000C4A0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A0A">
        <w:rPr>
          <w:rFonts w:ascii="Times New Roman" w:eastAsia="Times New Roman" w:hAnsi="Times New Roman"/>
          <w:sz w:val="24"/>
          <w:szCs w:val="24"/>
          <w:lang w:eastAsia="ru-RU"/>
        </w:rPr>
        <w:t>привлечение внебюджетного финансирования в виде спонсорских средств коммерческих и общественных структур, фондов и религиозно-культовых организаций.</w:t>
      </w:r>
    </w:p>
    <w:p w:rsidR="000C4A0A" w:rsidRPr="000C4A0A" w:rsidRDefault="000C4A0A" w:rsidP="000C4A0A">
      <w:pPr>
        <w:spacing w:line="360" w:lineRule="auto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t xml:space="preserve">Цели занятия: </w:t>
      </w:r>
    </w:p>
    <w:p w:rsidR="000C4A0A" w:rsidRPr="000C4A0A" w:rsidRDefault="000C4A0A" w:rsidP="000C4A0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ознакомиться с определением паллиативной медицинской помощи, знать Федеральный закон № 323 ФЗ «Об основах охраны здоровья граждан в Российской Федерации» (статьи 32 и 36). Ведомственные правовые акты об организации оказания паллиативной медицинской помощи в медицинских организациях</w:t>
      </w:r>
    </w:p>
    <w:p w:rsidR="000C4A0A" w:rsidRPr="000C4A0A" w:rsidRDefault="000C4A0A" w:rsidP="000C4A0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знать порядок оказания паллиативной медицинской помощи,</w:t>
      </w:r>
    </w:p>
    <w:p w:rsidR="000C4A0A" w:rsidRPr="000C4A0A" w:rsidRDefault="000C4A0A" w:rsidP="000C4A0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ознакомление студентов с вопросами медицинской этики и деонтологии в паллиативной медицине</w:t>
      </w:r>
      <w:proofErr w:type="gramStart"/>
      <w:r w:rsidRPr="000C4A0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4A0A">
        <w:rPr>
          <w:rFonts w:ascii="Times New Roman" w:hAnsi="Times New Roman"/>
          <w:sz w:val="24"/>
          <w:szCs w:val="24"/>
        </w:rPr>
        <w:t xml:space="preserve"> с основами оказания психологической помощи тяжелым больным и их родственникам, с проблемами во взаимоотношениях больного и членов его семьи.</w:t>
      </w:r>
    </w:p>
    <w:p w:rsidR="000C4A0A" w:rsidRPr="000C4A0A" w:rsidRDefault="000C4A0A" w:rsidP="000C4A0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уметь оказать помощи при хроническом болевом синдроме.</w:t>
      </w:r>
    </w:p>
    <w:p w:rsidR="000C4A0A" w:rsidRPr="000C4A0A" w:rsidRDefault="000C4A0A" w:rsidP="000C4A0A">
      <w:pPr>
        <w:spacing w:line="360" w:lineRule="auto"/>
        <w:rPr>
          <w:sz w:val="24"/>
          <w:szCs w:val="24"/>
        </w:rPr>
      </w:pPr>
    </w:p>
    <w:p w:rsidR="000C4A0A" w:rsidRPr="000C4A0A" w:rsidRDefault="000C4A0A" w:rsidP="000C4A0A">
      <w:pPr>
        <w:spacing w:line="360" w:lineRule="auto"/>
        <w:rPr>
          <w:sz w:val="24"/>
          <w:szCs w:val="24"/>
        </w:rPr>
      </w:pPr>
    </w:p>
    <w:p w:rsidR="000C4A0A" w:rsidRPr="000C4A0A" w:rsidRDefault="000C4A0A" w:rsidP="000C4A0A">
      <w:pPr>
        <w:spacing w:line="360" w:lineRule="auto"/>
        <w:ind w:left="360"/>
        <w:jc w:val="both"/>
        <w:rPr>
          <w:b/>
          <w:bCs/>
          <w:iCs/>
          <w:sz w:val="24"/>
          <w:szCs w:val="24"/>
        </w:rPr>
      </w:pPr>
      <w:r w:rsidRPr="000C4A0A">
        <w:rPr>
          <w:b/>
          <w:bCs/>
          <w:iCs/>
          <w:sz w:val="24"/>
          <w:szCs w:val="24"/>
        </w:rPr>
        <w:t>Вопросы для самоподготовки и обсуждения на практическом занятии:</w:t>
      </w:r>
    </w:p>
    <w:p w:rsidR="000C4A0A" w:rsidRPr="000C4A0A" w:rsidRDefault="000C4A0A" w:rsidP="000C4A0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Определение паллиативной помощи. Принципы и философия паллиативной помощи. Учреждения, оказывающие паллиативную помощь </w:t>
      </w:r>
      <w:proofErr w:type="spellStart"/>
      <w:r w:rsidRPr="000C4A0A">
        <w:rPr>
          <w:rFonts w:ascii="Times New Roman" w:hAnsi="Times New Roman"/>
          <w:sz w:val="24"/>
          <w:szCs w:val="24"/>
        </w:rPr>
        <w:t>инкурабельным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больным в РФ (хосписы, отделения паллиативной помощи и др.), их  цели  и  задачи. </w:t>
      </w:r>
    </w:p>
    <w:p w:rsidR="000C4A0A" w:rsidRPr="000C4A0A" w:rsidRDefault="000C4A0A" w:rsidP="000C4A0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Нозологические формы хронических прогрессирующих заболеваний,  требующих  оказания  паллиативной помощи.  Контингенты неонкологических больных, нуждающихся в паллиативной помощи. Специфика оказания паллиативной помощи при неонкологических прогрессирующих заболеваниях.</w:t>
      </w:r>
    </w:p>
    <w:p w:rsidR="000C4A0A" w:rsidRPr="000C4A0A" w:rsidRDefault="000C4A0A" w:rsidP="000C4A0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Законодательные и правовые основы паллиативной помощи в России и др.</w:t>
      </w:r>
    </w:p>
    <w:p w:rsidR="000C4A0A" w:rsidRPr="000C4A0A" w:rsidRDefault="000C4A0A" w:rsidP="000C4A0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 Хронический болевой синдром, в том числе: хронический болевой синдром у онкологических больных.  Концепция клинической (тотальной) боли.  Диагностика хронической боли. Методы оценки хронического болевого синдрома. </w:t>
      </w:r>
    </w:p>
    <w:p w:rsidR="000C4A0A" w:rsidRPr="000C4A0A" w:rsidRDefault="000C4A0A" w:rsidP="000C4A0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A0A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боли. Принципы и методы лечения хронического болевого синдрома. Принципы обезболивания ВОЗ.</w:t>
      </w:r>
    </w:p>
    <w:p w:rsidR="000C4A0A" w:rsidRPr="000C4A0A" w:rsidRDefault="000C4A0A" w:rsidP="000C4A0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lastRenderedPageBreak/>
        <w:t xml:space="preserve"> Основные законодательные акты, регламентирующие назначение и отпуск сильнодействующих анальгетиков.</w:t>
      </w:r>
    </w:p>
    <w:p w:rsidR="000C4A0A" w:rsidRPr="000C4A0A" w:rsidRDefault="000C4A0A" w:rsidP="000C4A0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Коррекция физических проявлений болезни у </w:t>
      </w:r>
      <w:proofErr w:type="spellStart"/>
      <w:r w:rsidRPr="000C4A0A">
        <w:rPr>
          <w:rFonts w:ascii="Times New Roman" w:hAnsi="Times New Roman"/>
          <w:sz w:val="24"/>
          <w:szCs w:val="24"/>
        </w:rPr>
        <w:t>инкурабельных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больных, в том числе в последние дни и часы жизни.  Содержание помощи больному в конце жизни.</w:t>
      </w:r>
    </w:p>
    <w:p w:rsidR="000C4A0A" w:rsidRPr="000C4A0A" w:rsidRDefault="000C4A0A" w:rsidP="000C4A0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 Психологические, социальные и духовные аспекты паллиативной помощи. Эвтаназия как важнейшая проблема современной биоэтики. Правовые, социальные и этические аспекты эвтаназии. Этико-юридический анализ активной добровольной (и недобровольной) эвтаназии.</w:t>
      </w:r>
    </w:p>
    <w:p w:rsidR="000C4A0A" w:rsidRPr="000C4A0A" w:rsidRDefault="000C4A0A" w:rsidP="000C4A0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Значение процесса общения врача с родственниками больного в последние дни его жизни. Особенности общения с </w:t>
      </w:r>
      <w:proofErr w:type="spellStart"/>
      <w:r w:rsidRPr="000C4A0A">
        <w:rPr>
          <w:rFonts w:ascii="Times New Roman" w:hAnsi="Times New Roman"/>
          <w:sz w:val="24"/>
          <w:szCs w:val="24"/>
        </w:rPr>
        <w:t>инкурабельными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больными и их родственниками.  Проблема сообщения диагноза и прогноза </w:t>
      </w:r>
      <w:proofErr w:type="spellStart"/>
      <w:r w:rsidRPr="000C4A0A">
        <w:rPr>
          <w:rFonts w:ascii="Times New Roman" w:hAnsi="Times New Roman"/>
          <w:sz w:val="24"/>
          <w:szCs w:val="24"/>
        </w:rPr>
        <w:t>инкурабельному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больному. Психологические проблемы родственников во время болезни и после смерти больного.</w:t>
      </w:r>
    </w:p>
    <w:p w:rsidR="000C4A0A" w:rsidRPr="000C4A0A" w:rsidRDefault="000C4A0A" w:rsidP="000C4A0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 Профилактика синдрома профессионального выгорания персонала.</w:t>
      </w:r>
    </w:p>
    <w:p w:rsidR="000C4A0A" w:rsidRPr="000C4A0A" w:rsidRDefault="000C4A0A" w:rsidP="000C4A0A">
      <w:pPr>
        <w:spacing w:line="360" w:lineRule="auto"/>
        <w:ind w:left="360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t>Объем практических умений, который должен быть усвоен:</w:t>
      </w:r>
    </w:p>
    <w:p w:rsidR="000C4A0A" w:rsidRPr="000C4A0A" w:rsidRDefault="000C4A0A" w:rsidP="000C4A0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Знать принципы и порядок паллиативной </w:t>
      </w:r>
      <w:proofErr w:type="spellStart"/>
      <w:proofErr w:type="gramStart"/>
      <w:r w:rsidRPr="000C4A0A">
        <w:rPr>
          <w:rFonts w:ascii="Times New Roman" w:hAnsi="Times New Roman"/>
          <w:sz w:val="24"/>
          <w:szCs w:val="24"/>
        </w:rPr>
        <w:t>паллиативной</w:t>
      </w:r>
      <w:proofErr w:type="spellEnd"/>
      <w:proofErr w:type="gramEnd"/>
      <w:r w:rsidRPr="000C4A0A">
        <w:rPr>
          <w:rFonts w:ascii="Times New Roman" w:hAnsi="Times New Roman"/>
          <w:sz w:val="24"/>
          <w:szCs w:val="24"/>
        </w:rPr>
        <w:t xml:space="preserve"> медицинской помощи  в  Российской Федерации.</w:t>
      </w:r>
    </w:p>
    <w:p w:rsidR="000C4A0A" w:rsidRPr="000C4A0A" w:rsidRDefault="000C4A0A" w:rsidP="000C4A0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Уметь провести диагностику и лечение  хронической боли у неизлечимых больных.</w:t>
      </w:r>
    </w:p>
    <w:p w:rsidR="000C4A0A" w:rsidRPr="000C4A0A" w:rsidRDefault="000C4A0A" w:rsidP="000C4A0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Уметь общаться с пациентами, страдающими неизлечимыми заболеваниями и их родственниками.</w:t>
      </w:r>
    </w:p>
    <w:p w:rsidR="000C4A0A" w:rsidRPr="000C4A0A" w:rsidRDefault="000C4A0A" w:rsidP="000C4A0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Уметь осуществлять уход на дому при клинических проблемах, не связанных с основным заболеванием.</w:t>
      </w:r>
    </w:p>
    <w:p w:rsidR="000C4A0A" w:rsidRPr="000C4A0A" w:rsidRDefault="000C4A0A" w:rsidP="000C4A0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Уметь выписать рецепты на наркотические и сильнодействующие препараты.</w:t>
      </w:r>
    </w:p>
    <w:p w:rsidR="000C4A0A" w:rsidRPr="000C4A0A" w:rsidRDefault="000C4A0A" w:rsidP="000C4A0A">
      <w:pPr>
        <w:spacing w:line="360" w:lineRule="auto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t>Литература:</w:t>
      </w:r>
    </w:p>
    <w:p w:rsidR="000C4A0A" w:rsidRPr="000C4A0A" w:rsidRDefault="000C4A0A" w:rsidP="000C4A0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0C4A0A">
        <w:rPr>
          <w:sz w:val="24"/>
          <w:szCs w:val="24"/>
        </w:rPr>
        <w:t xml:space="preserve">Поликлиническая терапия: учебник / </w:t>
      </w:r>
      <w:proofErr w:type="spellStart"/>
      <w:r w:rsidRPr="000C4A0A">
        <w:rPr>
          <w:sz w:val="24"/>
          <w:szCs w:val="24"/>
        </w:rPr>
        <w:t>Сторожаков</w:t>
      </w:r>
      <w:proofErr w:type="spellEnd"/>
      <w:r w:rsidRPr="000C4A0A">
        <w:rPr>
          <w:sz w:val="24"/>
          <w:szCs w:val="24"/>
        </w:rPr>
        <w:t xml:space="preserve"> Г.И., </w:t>
      </w:r>
      <w:proofErr w:type="spellStart"/>
      <w:r w:rsidRPr="000C4A0A">
        <w:rPr>
          <w:sz w:val="24"/>
          <w:szCs w:val="24"/>
        </w:rPr>
        <w:t>Чукаева</w:t>
      </w:r>
      <w:proofErr w:type="spellEnd"/>
      <w:r w:rsidRPr="000C4A0A">
        <w:rPr>
          <w:sz w:val="24"/>
          <w:szCs w:val="24"/>
        </w:rPr>
        <w:t xml:space="preserve"> И.И., Александров А.А. - 2-е изд., </w:t>
      </w:r>
      <w:proofErr w:type="spellStart"/>
      <w:r w:rsidRPr="000C4A0A">
        <w:rPr>
          <w:sz w:val="24"/>
          <w:szCs w:val="24"/>
        </w:rPr>
        <w:t>перераб</w:t>
      </w:r>
      <w:proofErr w:type="spellEnd"/>
      <w:r w:rsidRPr="000C4A0A">
        <w:rPr>
          <w:sz w:val="24"/>
          <w:szCs w:val="24"/>
        </w:rPr>
        <w:t>. и доп. - М.: ГЭОТАР-Медиа, 2013. - 640 с.</w:t>
      </w:r>
    </w:p>
    <w:p w:rsidR="000C4A0A" w:rsidRPr="000C4A0A" w:rsidRDefault="000C4A0A" w:rsidP="000C4A0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proofErr w:type="gramStart"/>
      <w:r w:rsidRPr="000C4A0A">
        <w:rPr>
          <w:sz w:val="24"/>
          <w:szCs w:val="24"/>
        </w:rPr>
        <w:t xml:space="preserve">Поликлиническая терапия: уч. пособие / авт.- сост. Л.Т. Пименов [и др.]; под ред.  проф. </w:t>
      </w:r>
      <w:proofErr w:type="spellStart"/>
      <w:r w:rsidRPr="000C4A0A">
        <w:rPr>
          <w:sz w:val="24"/>
          <w:szCs w:val="24"/>
        </w:rPr>
        <w:t>Л.Т.Пименова</w:t>
      </w:r>
      <w:proofErr w:type="spellEnd"/>
      <w:r w:rsidRPr="000C4A0A">
        <w:rPr>
          <w:sz w:val="24"/>
          <w:szCs w:val="24"/>
        </w:rPr>
        <w:t xml:space="preserve">. – 2-е изд., </w:t>
      </w:r>
      <w:proofErr w:type="spellStart"/>
      <w:r w:rsidRPr="000C4A0A">
        <w:rPr>
          <w:sz w:val="24"/>
          <w:szCs w:val="24"/>
        </w:rPr>
        <w:t>испр</w:t>
      </w:r>
      <w:proofErr w:type="spellEnd"/>
      <w:r w:rsidRPr="000C4A0A">
        <w:rPr>
          <w:sz w:val="24"/>
          <w:szCs w:val="24"/>
        </w:rPr>
        <w:t>. и доп. – Ижевск, 2006. – 244 с.</w:t>
      </w:r>
      <w:proofErr w:type="gramEnd"/>
    </w:p>
    <w:p w:rsidR="000C4A0A" w:rsidRPr="000C4A0A" w:rsidRDefault="000C4A0A" w:rsidP="000C4A0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0C4A0A">
        <w:rPr>
          <w:sz w:val="24"/>
          <w:szCs w:val="24"/>
        </w:rPr>
        <w:t xml:space="preserve">Поликлиническая терапия: учебник для студ. </w:t>
      </w:r>
      <w:proofErr w:type="spellStart"/>
      <w:r w:rsidRPr="000C4A0A">
        <w:rPr>
          <w:sz w:val="24"/>
          <w:szCs w:val="24"/>
        </w:rPr>
        <w:t>высш</w:t>
      </w:r>
      <w:proofErr w:type="spellEnd"/>
      <w:r w:rsidRPr="000C4A0A">
        <w:rPr>
          <w:sz w:val="24"/>
          <w:szCs w:val="24"/>
        </w:rPr>
        <w:t>. учеб</w:t>
      </w:r>
      <w:proofErr w:type="gramStart"/>
      <w:r w:rsidRPr="000C4A0A">
        <w:rPr>
          <w:sz w:val="24"/>
          <w:szCs w:val="24"/>
        </w:rPr>
        <w:t>.</w:t>
      </w:r>
      <w:proofErr w:type="gramEnd"/>
      <w:r w:rsidRPr="000C4A0A">
        <w:rPr>
          <w:sz w:val="24"/>
          <w:szCs w:val="24"/>
        </w:rPr>
        <w:t xml:space="preserve"> </w:t>
      </w:r>
      <w:proofErr w:type="gramStart"/>
      <w:r w:rsidRPr="000C4A0A">
        <w:rPr>
          <w:sz w:val="24"/>
          <w:szCs w:val="24"/>
        </w:rPr>
        <w:t>з</w:t>
      </w:r>
      <w:proofErr w:type="gramEnd"/>
      <w:r w:rsidRPr="000C4A0A">
        <w:rPr>
          <w:sz w:val="24"/>
          <w:szCs w:val="24"/>
        </w:rPr>
        <w:t xml:space="preserve">аведений / </w:t>
      </w:r>
      <w:proofErr w:type="spellStart"/>
      <w:r w:rsidRPr="000C4A0A">
        <w:rPr>
          <w:sz w:val="24"/>
          <w:szCs w:val="24"/>
        </w:rPr>
        <w:t>Б.Я.Барт</w:t>
      </w:r>
      <w:proofErr w:type="spellEnd"/>
      <w:r w:rsidRPr="000C4A0A">
        <w:rPr>
          <w:sz w:val="24"/>
          <w:szCs w:val="24"/>
        </w:rPr>
        <w:t xml:space="preserve">  [и  др.];  под  общ.  ред.  </w:t>
      </w:r>
      <w:proofErr w:type="spellStart"/>
      <w:r w:rsidRPr="000C4A0A">
        <w:rPr>
          <w:sz w:val="24"/>
          <w:szCs w:val="24"/>
        </w:rPr>
        <w:t>Б.Я.Барта</w:t>
      </w:r>
      <w:proofErr w:type="spellEnd"/>
      <w:r w:rsidRPr="000C4A0A">
        <w:rPr>
          <w:sz w:val="24"/>
          <w:szCs w:val="24"/>
        </w:rPr>
        <w:t xml:space="preserve">. М.:  Издательский  центр «Академия», 2005. - 544 </w:t>
      </w:r>
      <w:proofErr w:type="gramStart"/>
      <w:r w:rsidRPr="000C4A0A">
        <w:rPr>
          <w:sz w:val="24"/>
          <w:szCs w:val="24"/>
        </w:rPr>
        <w:t>с</w:t>
      </w:r>
      <w:proofErr w:type="gramEnd"/>
    </w:p>
    <w:p w:rsidR="000C4A0A" w:rsidRPr="000C4A0A" w:rsidRDefault="000C4A0A" w:rsidP="000C4A0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0C4A0A">
        <w:rPr>
          <w:sz w:val="24"/>
          <w:szCs w:val="24"/>
        </w:rPr>
        <w:t>Поликлиническая терапия: учебник для вузов. Галкин Л.И. 2008. - 368 с.</w:t>
      </w:r>
    </w:p>
    <w:p w:rsidR="000C4A0A" w:rsidRPr="000C4A0A" w:rsidRDefault="000C4A0A" w:rsidP="000C4A0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0C4A0A">
        <w:rPr>
          <w:sz w:val="24"/>
          <w:szCs w:val="24"/>
          <w:lang w:val="en-US"/>
        </w:rPr>
        <w:t>www.palliamed.ru</w:t>
      </w:r>
    </w:p>
    <w:p w:rsidR="000C4A0A" w:rsidRPr="000C4A0A" w:rsidRDefault="000C4A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0C4A0A">
        <w:rPr>
          <w:sz w:val="24"/>
          <w:szCs w:val="24"/>
        </w:rPr>
        <w:br w:type="page"/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lastRenderedPageBreak/>
        <w:t>Тема № Синдром запоров и диареи в практике терапевта. Ведение пациентов с синдромом раздраженного кишечника. Поликлиническая тактика ведения пациентов с воспалительными заболеваниями кишечника (неспецифический язвенный колит – НЯК и болезнь Крона – БК).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b/>
          <w:sz w:val="24"/>
          <w:szCs w:val="24"/>
        </w:rPr>
        <w:t>Введение.</w:t>
      </w:r>
      <w:r w:rsidRPr="000C4A0A">
        <w:rPr>
          <w:sz w:val="24"/>
          <w:szCs w:val="24"/>
        </w:rPr>
        <w:t xml:space="preserve"> Синдром хронического запора является одним из наиболее распространенных и значительно снижающих качество жизни пациента патологических состояний. Хронические запоры (ХЗ) – распространенная гетерогенная патология, встречающаяся во всех группах населения, </w:t>
      </w:r>
      <w:proofErr w:type="gramStart"/>
      <w:r w:rsidRPr="000C4A0A">
        <w:rPr>
          <w:sz w:val="24"/>
          <w:szCs w:val="24"/>
        </w:rPr>
        <w:t>частота</w:t>
      </w:r>
      <w:proofErr w:type="gramEnd"/>
      <w:r w:rsidRPr="000C4A0A">
        <w:rPr>
          <w:sz w:val="24"/>
          <w:szCs w:val="24"/>
        </w:rPr>
        <w:t xml:space="preserve"> которой увеличивается с возрастом. 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Синдром раздраженного кишечника (СРК) относится к функциональным заболеваниям, при которых патогенез развития симптомов не может быть объяснен органическими причинами. Согласно современным представлениям СРК является психосоциальным расстройством с нарушением висцеральной чувствительности и двигательной активности кишечника, обусловленных или снижением порога восприятия боли, или увеличением интенсивности ощущения болевых импульсов при нормальном пороге их восприятия. 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В то же время практически при всех органических заболеваниях желудочно-кишечного тракта (ЖКТ): язвенная болезнь, воспалительные заболевания кишечника, злокачественные опухоли, и других отмечаются симптомы, свойственные СРК, что требует проведения тщательной дифференциальной диагностики.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t>Цели занятия: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1.</w:t>
      </w:r>
      <w:r w:rsidRPr="000C4A0A">
        <w:rPr>
          <w:sz w:val="24"/>
          <w:szCs w:val="24"/>
        </w:rPr>
        <w:tab/>
        <w:t>Знать особенности амбулаторного приема пациента с синдромами запоров и диареи, синдромом раздраженного кишечника, воспалительными заболеваниями кишечника.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2.</w:t>
      </w:r>
      <w:r w:rsidRPr="000C4A0A">
        <w:rPr>
          <w:sz w:val="24"/>
          <w:szCs w:val="24"/>
        </w:rPr>
        <w:tab/>
        <w:t xml:space="preserve">Вы должны знать вопросы профилактики синдрома раздраженного кишечника. 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3.</w:t>
      </w:r>
      <w:r w:rsidRPr="000C4A0A">
        <w:rPr>
          <w:sz w:val="24"/>
          <w:szCs w:val="24"/>
        </w:rPr>
        <w:tab/>
        <w:t>Вы должны знать вопросы экспертизы временной и стойкой нетрудоспособности у пациентов с заболеваниями кишечника.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</w:p>
    <w:p w:rsidR="000C4A0A" w:rsidRPr="000C4A0A" w:rsidRDefault="000C4A0A" w:rsidP="000C4A0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t>Вопросы для самоподготовки и обсуждения на практическом занятии: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1.</w:t>
      </w:r>
      <w:r w:rsidRPr="000C4A0A">
        <w:rPr>
          <w:sz w:val="24"/>
          <w:szCs w:val="24"/>
        </w:rPr>
        <w:tab/>
        <w:t>Определение синдрома запора, виды и причины запоров. Дифференциальный диагноз.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2.</w:t>
      </w:r>
      <w:r w:rsidRPr="000C4A0A">
        <w:rPr>
          <w:sz w:val="24"/>
          <w:szCs w:val="24"/>
        </w:rPr>
        <w:tab/>
        <w:t>Определение синдрома диареи. Острая и хроническая диарея. Дифференциальный диагноз.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3.</w:t>
      </w:r>
      <w:r w:rsidRPr="000C4A0A">
        <w:rPr>
          <w:sz w:val="24"/>
          <w:szCs w:val="24"/>
        </w:rPr>
        <w:tab/>
        <w:t xml:space="preserve">Определение и диагностика синдрома раздраженного кишечника в соответствии с Римскими критериями </w:t>
      </w:r>
      <w:r w:rsidRPr="000C4A0A">
        <w:rPr>
          <w:sz w:val="24"/>
          <w:szCs w:val="24"/>
          <w:lang w:val="en-US"/>
        </w:rPr>
        <w:t>III</w:t>
      </w:r>
      <w:r w:rsidRPr="000C4A0A">
        <w:rPr>
          <w:sz w:val="24"/>
          <w:szCs w:val="24"/>
        </w:rPr>
        <w:t xml:space="preserve"> и </w:t>
      </w:r>
      <w:r w:rsidRPr="000C4A0A">
        <w:rPr>
          <w:sz w:val="24"/>
          <w:szCs w:val="24"/>
          <w:lang w:val="en-US"/>
        </w:rPr>
        <w:t>IV</w:t>
      </w:r>
      <w:r w:rsidRPr="000C4A0A">
        <w:rPr>
          <w:sz w:val="24"/>
          <w:szCs w:val="24"/>
        </w:rPr>
        <w:t>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lastRenderedPageBreak/>
        <w:t>4.</w:t>
      </w:r>
      <w:r w:rsidRPr="000C4A0A">
        <w:rPr>
          <w:sz w:val="24"/>
          <w:szCs w:val="24"/>
        </w:rPr>
        <w:tab/>
        <w:t>Лечение синдрома раздраженного кишечника.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5.</w:t>
      </w:r>
      <w:r w:rsidRPr="000C4A0A">
        <w:rPr>
          <w:sz w:val="24"/>
          <w:szCs w:val="24"/>
        </w:rPr>
        <w:tab/>
        <w:t>Этиология, патогенез, клинические проявления и диагностика неспецифического язвенного колита, болезни Крона.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6.</w:t>
      </w:r>
      <w:r w:rsidRPr="000C4A0A">
        <w:rPr>
          <w:sz w:val="24"/>
          <w:szCs w:val="24"/>
        </w:rPr>
        <w:tab/>
        <w:t>Экспертиза временной нетрудоспособности, показания для плановой и экстренной госпитализации больных с заболеваниями кишечника.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t xml:space="preserve">Объем практических умений, который должен быть усвоен: 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1.</w:t>
      </w:r>
      <w:r w:rsidRPr="000C4A0A">
        <w:rPr>
          <w:sz w:val="24"/>
          <w:szCs w:val="24"/>
        </w:rPr>
        <w:tab/>
        <w:t>Сбор анамнеза у пациента с наличием синдрома запора или диареи, с подозрением на воспалительные заболевания кишечника, синдром раздраженного кишечника.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2.</w:t>
      </w:r>
      <w:r w:rsidRPr="000C4A0A">
        <w:rPr>
          <w:sz w:val="24"/>
          <w:szCs w:val="24"/>
        </w:rPr>
        <w:tab/>
        <w:t>Физическое обследование больного с синдромом раздраженного кишечника.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3.</w:t>
      </w:r>
      <w:r w:rsidRPr="000C4A0A">
        <w:rPr>
          <w:sz w:val="24"/>
          <w:szCs w:val="24"/>
        </w:rPr>
        <w:tab/>
        <w:t>Назначение клинического минимума лабораторно-инструментальных методов исследования у пациентов с заболеваниями кишечника в условиях амбулаторно-поликлинической службы.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4.</w:t>
      </w:r>
      <w:r w:rsidRPr="000C4A0A">
        <w:rPr>
          <w:sz w:val="24"/>
          <w:szCs w:val="24"/>
        </w:rPr>
        <w:tab/>
        <w:t>Оформление медицинской документации в условиях поликлиники (амбулаторная карта, листок нетрудоспособности).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5.</w:t>
      </w:r>
      <w:r w:rsidRPr="000C4A0A">
        <w:rPr>
          <w:sz w:val="24"/>
          <w:szCs w:val="24"/>
        </w:rPr>
        <w:tab/>
        <w:t>Лечение синдрома запоров, острой и хронической диареи, синдрома раздраженного кишечника, воспалительных заболеваний кишечника на амбулаторном этапе ведения.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6.</w:t>
      </w:r>
      <w:r w:rsidRPr="000C4A0A">
        <w:rPr>
          <w:sz w:val="24"/>
          <w:szCs w:val="24"/>
        </w:rPr>
        <w:tab/>
        <w:t>Контроль эффективности лечения.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7.</w:t>
      </w:r>
      <w:r w:rsidRPr="000C4A0A">
        <w:rPr>
          <w:sz w:val="24"/>
          <w:szCs w:val="24"/>
        </w:rPr>
        <w:tab/>
        <w:t>Диспансерное наблюдение пациентов с заболеваниями кишечника.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8.</w:t>
      </w:r>
      <w:r w:rsidRPr="000C4A0A">
        <w:rPr>
          <w:sz w:val="24"/>
          <w:szCs w:val="24"/>
        </w:rPr>
        <w:tab/>
        <w:t xml:space="preserve">Умение оформления рецептов на следующие препараты: </w:t>
      </w:r>
      <w:proofErr w:type="spellStart"/>
      <w:r w:rsidRPr="000C4A0A">
        <w:rPr>
          <w:sz w:val="24"/>
          <w:szCs w:val="24"/>
        </w:rPr>
        <w:t>мебеверина</w:t>
      </w:r>
      <w:proofErr w:type="spellEnd"/>
      <w:r w:rsidRPr="000C4A0A">
        <w:rPr>
          <w:sz w:val="24"/>
          <w:szCs w:val="24"/>
        </w:rPr>
        <w:t xml:space="preserve"> гидрохлорид, </w:t>
      </w:r>
      <w:proofErr w:type="spellStart"/>
      <w:r w:rsidRPr="000C4A0A">
        <w:rPr>
          <w:sz w:val="24"/>
          <w:szCs w:val="24"/>
        </w:rPr>
        <w:t>тримебутид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гиосцина</w:t>
      </w:r>
      <w:proofErr w:type="spellEnd"/>
      <w:r w:rsidRPr="000C4A0A">
        <w:rPr>
          <w:sz w:val="24"/>
          <w:szCs w:val="24"/>
        </w:rPr>
        <w:t xml:space="preserve"> </w:t>
      </w:r>
      <w:proofErr w:type="spellStart"/>
      <w:r w:rsidRPr="000C4A0A">
        <w:rPr>
          <w:sz w:val="24"/>
          <w:szCs w:val="24"/>
        </w:rPr>
        <w:t>бутилбромид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симетикон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нифуроксазид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лактулоза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диоктаэдрический</w:t>
      </w:r>
      <w:proofErr w:type="spellEnd"/>
      <w:r w:rsidRPr="000C4A0A">
        <w:rPr>
          <w:sz w:val="24"/>
          <w:szCs w:val="24"/>
        </w:rPr>
        <w:t xml:space="preserve"> </w:t>
      </w:r>
      <w:proofErr w:type="spellStart"/>
      <w:r w:rsidRPr="000C4A0A">
        <w:rPr>
          <w:sz w:val="24"/>
          <w:szCs w:val="24"/>
        </w:rPr>
        <w:t>смектит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лоперамид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сульфосалазин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месалазин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будесонид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метронидазол</w:t>
      </w:r>
      <w:proofErr w:type="spellEnd"/>
      <w:r w:rsidRPr="000C4A0A">
        <w:rPr>
          <w:sz w:val="24"/>
          <w:szCs w:val="24"/>
        </w:rPr>
        <w:t xml:space="preserve">, преднизолон, </w:t>
      </w:r>
      <w:proofErr w:type="spellStart"/>
      <w:r w:rsidRPr="000C4A0A">
        <w:rPr>
          <w:sz w:val="24"/>
          <w:szCs w:val="24"/>
        </w:rPr>
        <w:t>лактобактерин</w:t>
      </w:r>
      <w:proofErr w:type="spellEnd"/>
      <w:r w:rsidRPr="000C4A0A">
        <w:rPr>
          <w:sz w:val="24"/>
          <w:szCs w:val="24"/>
        </w:rPr>
        <w:t>.</w:t>
      </w:r>
    </w:p>
    <w:p w:rsidR="000C4A0A" w:rsidRPr="000C4A0A" w:rsidRDefault="000C4A0A" w:rsidP="000C4A0A">
      <w:pPr>
        <w:spacing w:line="360" w:lineRule="auto"/>
        <w:ind w:firstLine="709"/>
        <w:jc w:val="both"/>
        <w:rPr>
          <w:sz w:val="24"/>
          <w:szCs w:val="24"/>
        </w:rPr>
      </w:pPr>
    </w:p>
    <w:p w:rsidR="000C4A0A" w:rsidRPr="000C4A0A" w:rsidRDefault="000C4A0A" w:rsidP="000C4A0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t>Литература:</w:t>
      </w:r>
    </w:p>
    <w:p w:rsidR="000C4A0A" w:rsidRPr="000C4A0A" w:rsidRDefault="000C4A0A" w:rsidP="000C4A0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Поликлиническая терапия: учебник / </w:t>
      </w:r>
      <w:proofErr w:type="spellStart"/>
      <w:r w:rsidRPr="000C4A0A">
        <w:rPr>
          <w:sz w:val="24"/>
          <w:szCs w:val="24"/>
        </w:rPr>
        <w:t>Сторожаков</w:t>
      </w:r>
      <w:proofErr w:type="spellEnd"/>
      <w:r w:rsidRPr="000C4A0A">
        <w:rPr>
          <w:sz w:val="24"/>
          <w:szCs w:val="24"/>
        </w:rPr>
        <w:t xml:space="preserve"> Г.И., </w:t>
      </w:r>
      <w:proofErr w:type="spellStart"/>
      <w:r w:rsidRPr="000C4A0A">
        <w:rPr>
          <w:sz w:val="24"/>
          <w:szCs w:val="24"/>
        </w:rPr>
        <w:t>Чукаева</w:t>
      </w:r>
      <w:proofErr w:type="spellEnd"/>
      <w:r w:rsidRPr="000C4A0A">
        <w:rPr>
          <w:sz w:val="24"/>
          <w:szCs w:val="24"/>
        </w:rPr>
        <w:t xml:space="preserve"> И.И., Александров А.А. - 2-е изд., </w:t>
      </w:r>
      <w:proofErr w:type="spellStart"/>
      <w:r w:rsidRPr="000C4A0A">
        <w:rPr>
          <w:sz w:val="24"/>
          <w:szCs w:val="24"/>
        </w:rPr>
        <w:t>перераб</w:t>
      </w:r>
      <w:proofErr w:type="spellEnd"/>
      <w:r w:rsidRPr="000C4A0A">
        <w:rPr>
          <w:sz w:val="24"/>
          <w:szCs w:val="24"/>
        </w:rPr>
        <w:t>. и доп. - М.: ГЭОТАР-Медиа, 2013. - 640 с.</w:t>
      </w:r>
    </w:p>
    <w:p w:rsidR="000C4A0A" w:rsidRPr="000C4A0A" w:rsidRDefault="000C4A0A" w:rsidP="000C4A0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proofErr w:type="gramStart"/>
      <w:r w:rsidRPr="000C4A0A">
        <w:rPr>
          <w:sz w:val="24"/>
          <w:szCs w:val="24"/>
        </w:rPr>
        <w:t xml:space="preserve">Поликлиническая терапия: уч. пособие / авт.- сост. Л.Т. Пименов [и др.]; под ред.  проф. </w:t>
      </w:r>
      <w:proofErr w:type="spellStart"/>
      <w:r w:rsidRPr="000C4A0A">
        <w:rPr>
          <w:sz w:val="24"/>
          <w:szCs w:val="24"/>
        </w:rPr>
        <w:t>Л.Т.Пименова</w:t>
      </w:r>
      <w:proofErr w:type="spellEnd"/>
      <w:r w:rsidRPr="000C4A0A">
        <w:rPr>
          <w:sz w:val="24"/>
          <w:szCs w:val="24"/>
        </w:rPr>
        <w:t xml:space="preserve">. – 2-е изд., </w:t>
      </w:r>
      <w:proofErr w:type="spellStart"/>
      <w:r w:rsidRPr="000C4A0A">
        <w:rPr>
          <w:sz w:val="24"/>
          <w:szCs w:val="24"/>
        </w:rPr>
        <w:t>испр</w:t>
      </w:r>
      <w:proofErr w:type="spellEnd"/>
      <w:r w:rsidRPr="000C4A0A">
        <w:rPr>
          <w:sz w:val="24"/>
          <w:szCs w:val="24"/>
        </w:rPr>
        <w:t>. и доп. – Ижевск, 2006. – 244 с.</w:t>
      </w:r>
      <w:proofErr w:type="gramEnd"/>
    </w:p>
    <w:p w:rsidR="000C4A0A" w:rsidRPr="000C4A0A" w:rsidRDefault="000C4A0A" w:rsidP="000C4A0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Поликлиническая терапия: учебник для студ. </w:t>
      </w:r>
      <w:proofErr w:type="spellStart"/>
      <w:r w:rsidRPr="000C4A0A">
        <w:rPr>
          <w:sz w:val="24"/>
          <w:szCs w:val="24"/>
        </w:rPr>
        <w:t>высш</w:t>
      </w:r>
      <w:proofErr w:type="spellEnd"/>
      <w:r w:rsidRPr="000C4A0A">
        <w:rPr>
          <w:sz w:val="24"/>
          <w:szCs w:val="24"/>
        </w:rPr>
        <w:t>. учеб</w:t>
      </w:r>
      <w:proofErr w:type="gramStart"/>
      <w:r w:rsidRPr="000C4A0A">
        <w:rPr>
          <w:sz w:val="24"/>
          <w:szCs w:val="24"/>
        </w:rPr>
        <w:t>.</w:t>
      </w:r>
      <w:proofErr w:type="gramEnd"/>
      <w:r w:rsidRPr="000C4A0A">
        <w:rPr>
          <w:sz w:val="24"/>
          <w:szCs w:val="24"/>
        </w:rPr>
        <w:t xml:space="preserve"> </w:t>
      </w:r>
      <w:proofErr w:type="gramStart"/>
      <w:r w:rsidRPr="000C4A0A">
        <w:rPr>
          <w:sz w:val="24"/>
          <w:szCs w:val="24"/>
        </w:rPr>
        <w:t>з</w:t>
      </w:r>
      <w:proofErr w:type="gramEnd"/>
      <w:r w:rsidRPr="000C4A0A">
        <w:rPr>
          <w:sz w:val="24"/>
          <w:szCs w:val="24"/>
        </w:rPr>
        <w:t xml:space="preserve">аведений / </w:t>
      </w:r>
      <w:proofErr w:type="spellStart"/>
      <w:r w:rsidRPr="000C4A0A">
        <w:rPr>
          <w:sz w:val="24"/>
          <w:szCs w:val="24"/>
        </w:rPr>
        <w:t>Б.Я.Барт</w:t>
      </w:r>
      <w:proofErr w:type="spellEnd"/>
      <w:r w:rsidRPr="000C4A0A">
        <w:rPr>
          <w:sz w:val="24"/>
          <w:szCs w:val="24"/>
        </w:rPr>
        <w:t xml:space="preserve">  [и  др.];  под  общ.  ред.  </w:t>
      </w:r>
      <w:proofErr w:type="spellStart"/>
      <w:r w:rsidRPr="000C4A0A">
        <w:rPr>
          <w:sz w:val="24"/>
          <w:szCs w:val="24"/>
        </w:rPr>
        <w:t>Б.Я.Барта</w:t>
      </w:r>
      <w:proofErr w:type="spellEnd"/>
      <w:r w:rsidRPr="000C4A0A">
        <w:rPr>
          <w:sz w:val="24"/>
          <w:szCs w:val="24"/>
        </w:rPr>
        <w:t xml:space="preserve">. М.:  Издательский  центр «Академия», 2005. - 544 </w:t>
      </w:r>
      <w:proofErr w:type="gramStart"/>
      <w:r w:rsidRPr="000C4A0A">
        <w:rPr>
          <w:sz w:val="24"/>
          <w:szCs w:val="24"/>
        </w:rPr>
        <w:t>с</w:t>
      </w:r>
      <w:proofErr w:type="gramEnd"/>
    </w:p>
    <w:p w:rsidR="000C4A0A" w:rsidRPr="000C4A0A" w:rsidRDefault="000C4A0A" w:rsidP="000C4A0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Поликлиническая терапия: учебник для вузов. Галкин Л.И. 2008. - 368 с.</w:t>
      </w:r>
    </w:p>
    <w:p w:rsidR="000C4A0A" w:rsidRPr="000C4A0A" w:rsidRDefault="000C4A0A" w:rsidP="000C4A0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0C4A0A">
        <w:rPr>
          <w:sz w:val="24"/>
          <w:szCs w:val="24"/>
        </w:rPr>
        <w:lastRenderedPageBreak/>
        <w:t>Маколкин</w:t>
      </w:r>
      <w:proofErr w:type="spellEnd"/>
      <w:r w:rsidRPr="000C4A0A">
        <w:rPr>
          <w:sz w:val="24"/>
          <w:szCs w:val="24"/>
        </w:rPr>
        <w:t xml:space="preserve"> В. И., Внутренние болезни. - Москва, 2015</w:t>
      </w:r>
    </w:p>
    <w:p w:rsidR="000C4A0A" w:rsidRPr="000C4A0A" w:rsidRDefault="000C4A0A" w:rsidP="000C4A0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0C4A0A">
        <w:rPr>
          <w:sz w:val="24"/>
          <w:szCs w:val="24"/>
        </w:rPr>
        <w:t>Поликлиническая терапия: Учебник</w:t>
      </w:r>
      <w:proofErr w:type="gramStart"/>
      <w:r w:rsidRPr="000C4A0A">
        <w:rPr>
          <w:sz w:val="24"/>
          <w:szCs w:val="24"/>
        </w:rPr>
        <w:t xml:space="preserve"> / П</w:t>
      </w:r>
      <w:proofErr w:type="gramEnd"/>
      <w:r w:rsidRPr="000C4A0A">
        <w:rPr>
          <w:sz w:val="24"/>
          <w:szCs w:val="24"/>
        </w:rPr>
        <w:t xml:space="preserve">од ред. В. А. Галкина. - Изд. 2-е, </w:t>
      </w:r>
      <w:proofErr w:type="spellStart"/>
      <w:r w:rsidRPr="000C4A0A">
        <w:rPr>
          <w:sz w:val="24"/>
          <w:szCs w:val="24"/>
        </w:rPr>
        <w:t>перераб</w:t>
      </w:r>
      <w:proofErr w:type="spellEnd"/>
      <w:r w:rsidRPr="000C4A0A">
        <w:rPr>
          <w:sz w:val="24"/>
          <w:szCs w:val="24"/>
        </w:rPr>
        <w:t>. и доп. – М.: Медицина, 2008. – 368 с.</w:t>
      </w:r>
    </w:p>
    <w:p w:rsidR="000C4A0A" w:rsidRPr="000C4A0A" w:rsidRDefault="000C4A0A" w:rsidP="000C4A0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0C4A0A">
        <w:rPr>
          <w:sz w:val="24"/>
          <w:szCs w:val="24"/>
          <w:lang w:val="en-US"/>
        </w:rPr>
        <w:t>www.gastro.ru</w:t>
      </w:r>
    </w:p>
    <w:p w:rsidR="00E4752F" w:rsidRDefault="000C4A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0C4A0A">
        <w:rPr>
          <w:sz w:val="24"/>
          <w:szCs w:val="24"/>
        </w:rPr>
        <w:br w:type="page"/>
      </w:r>
    </w:p>
    <w:p w:rsidR="00E4752F" w:rsidRDefault="00E4752F" w:rsidP="00E4752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</w:t>
      </w:r>
    </w:p>
    <w:p w:rsidR="00E4752F" w:rsidRPr="000F4EFA" w:rsidRDefault="00E4752F" w:rsidP="00E4752F">
      <w:pPr>
        <w:spacing w:line="360" w:lineRule="auto"/>
        <w:rPr>
          <w:b/>
          <w:sz w:val="24"/>
          <w:szCs w:val="24"/>
        </w:rPr>
      </w:pPr>
      <w:r w:rsidRPr="000F4EFA">
        <w:rPr>
          <w:b/>
          <w:sz w:val="24"/>
          <w:szCs w:val="24"/>
        </w:rPr>
        <w:t>Амбулаторное ведение, диспансерное наблюдение больных сахарным диабетом.</w:t>
      </w:r>
    </w:p>
    <w:p w:rsidR="00E4752F" w:rsidRPr="000F4EFA" w:rsidRDefault="00E4752F" w:rsidP="00E4752F">
      <w:pPr>
        <w:spacing w:line="360" w:lineRule="auto"/>
        <w:ind w:firstLine="708"/>
        <w:jc w:val="both"/>
        <w:rPr>
          <w:sz w:val="24"/>
          <w:szCs w:val="24"/>
        </w:rPr>
      </w:pPr>
      <w:r w:rsidRPr="000F4EFA">
        <w:rPr>
          <w:sz w:val="24"/>
          <w:szCs w:val="24"/>
        </w:rPr>
        <w:t xml:space="preserve">Растущая заболеваемость сахарным диабетом (СД) по всему миру привела к тому, что на 2011 год примерно у 360 миллионов человек было выявлено это заболевание, среди которых 95% — СД 2 типа (СД2Т). Это число растёт, и к 2030 году угрожает достичь 552 миллионов человек. Более того, предполагается, что более чем половина больных будут </w:t>
      </w:r>
      <w:proofErr w:type="spellStart"/>
      <w:r w:rsidRPr="000F4EFA">
        <w:rPr>
          <w:sz w:val="24"/>
          <w:szCs w:val="24"/>
        </w:rPr>
        <w:t>недиагностированными</w:t>
      </w:r>
      <w:proofErr w:type="spellEnd"/>
      <w:r w:rsidRPr="000F4EFA">
        <w:rPr>
          <w:sz w:val="24"/>
          <w:szCs w:val="24"/>
        </w:rPr>
        <w:t xml:space="preserve">. В дополнение ко всему, ещё у 300 миллионов человек будут иметься те или иные состояния, предшествующие СД2Т, как, например, гипергликемия натощак, нарушение толерантности к глюкозе (НТГ), диабет беременных и </w:t>
      </w:r>
      <w:proofErr w:type="spellStart"/>
      <w:r w:rsidRPr="000F4EFA">
        <w:rPr>
          <w:sz w:val="24"/>
          <w:szCs w:val="24"/>
        </w:rPr>
        <w:t>эугликемическая</w:t>
      </w:r>
      <w:proofErr w:type="spellEnd"/>
      <w:r w:rsidRPr="000F4EFA">
        <w:rPr>
          <w:sz w:val="24"/>
          <w:szCs w:val="24"/>
        </w:rPr>
        <w:t xml:space="preserve"> резистентность к инсулину (РИ).</w:t>
      </w:r>
    </w:p>
    <w:p w:rsidR="00E4752F" w:rsidRPr="000F4EFA" w:rsidRDefault="00E4752F" w:rsidP="00E4752F">
      <w:pPr>
        <w:spacing w:line="360" w:lineRule="auto"/>
        <w:ind w:firstLine="708"/>
        <w:jc w:val="both"/>
        <w:rPr>
          <w:sz w:val="24"/>
          <w:szCs w:val="24"/>
        </w:rPr>
      </w:pPr>
      <w:r w:rsidRPr="000F4EFA">
        <w:rPr>
          <w:sz w:val="24"/>
          <w:szCs w:val="24"/>
        </w:rPr>
        <w:t xml:space="preserve">Цели занятия: подготовить студентов к проведению профилактики, а также ранней диагностики и лечения сахарного диабета и его осложнений в амбулаторных условиях, проведению диспансерного наблюдения и реабилитации пациентов с СД.  </w:t>
      </w:r>
    </w:p>
    <w:p w:rsidR="00E4752F" w:rsidRPr="000F4EFA" w:rsidRDefault="00E4752F" w:rsidP="00E4752F">
      <w:pPr>
        <w:spacing w:line="360" w:lineRule="auto"/>
        <w:ind w:firstLine="357"/>
        <w:rPr>
          <w:b/>
          <w:sz w:val="24"/>
          <w:szCs w:val="24"/>
        </w:rPr>
      </w:pPr>
    </w:p>
    <w:p w:rsidR="00E4752F" w:rsidRPr="000F4EFA" w:rsidRDefault="00E4752F" w:rsidP="00E4752F">
      <w:pPr>
        <w:tabs>
          <w:tab w:val="left" w:pos="426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0F4EFA">
        <w:rPr>
          <w:b/>
          <w:bCs/>
          <w:i/>
          <w:iCs/>
          <w:sz w:val="24"/>
          <w:szCs w:val="24"/>
        </w:rPr>
        <w:t>Вопросы для самоподготовки и обсуждения на практическом занятии:</w:t>
      </w:r>
    </w:p>
    <w:p w:rsidR="00E4752F" w:rsidRPr="000F4EFA" w:rsidRDefault="00E4752F" w:rsidP="00E4752F">
      <w:pPr>
        <w:widowControl/>
        <w:numPr>
          <w:ilvl w:val="0"/>
          <w:numId w:val="29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Углеводный обмен, регуляция.</w:t>
      </w:r>
    </w:p>
    <w:p w:rsidR="00E4752F" w:rsidRPr="000F4EFA" w:rsidRDefault="00E4752F" w:rsidP="00E4752F">
      <w:pPr>
        <w:widowControl/>
        <w:numPr>
          <w:ilvl w:val="0"/>
          <w:numId w:val="29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Определение и классификация СД.</w:t>
      </w:r>
    </w:p>
    <w:p w:rsidR="00E4752F" w:rsidRPr="000F4EFA" w:rsidRDefault="00E4752F" w:rsidP="00E4752F">
      <w:pPr>
        <w:widowControl/>
        <w:numPr>
          <w:ilvl w:val="0"/>
          <w:numId w:val="29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Этиология и патогенез различных видов СД.</w:t>
      </w:r>
    </w:p>
    <w:p w:rsidR="00E4752F" w:rsidRPr="000F4EFA" w:rsidRDefault="00E4752F" w:rsidP="00E4752F">
      <w:pPr>
        <w:widowControl/>
        <w:numPr>
          <w:ilvl w:val="0"/>
          <w:numId w:val="29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Клинические проявления СД. Объективное обследование больных.</w:t>
      </w:r>
    </w:p>
    <w:p w:rsidR="00E4752F" w:rsidRPr="000F4EFA" w:rsidRDefault="00E4752F" w:rsidP="00E4752F">
      <w:pPr>
        <w:widowControl/>
        <w:numPr>
          <w:ilvl w:val="0"/>
          <w:numId w:val="29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Критерии диагностики СД и других нарушений углеводного обмена.</w:t>
      </w:r>
    </w:p>
    <w:p w:rsidR="00E4752F" w:rsidRPr="000F4EFA" w:rsidRDefault="00E4752F" w:rsidP="00E4752F">
      <w:pPr>
        <w:widowControl/>
        <w:numPr>
          <w:ilvl w:val="0"/>
          <w:numId w:val="29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0F4EFA">
        <w:rPr>
          <w:sz w:val="24"/>
          <w:szCs w:val="24"/>
        </w:rPr>
        <w:t xml:space="preserve">Тактика ведения пациента с СД в поликлинике: оказание неотложной медицинской помощи, проведение </w:t>
      </w:r>
      <w:proofErr w:type="spellStart"/>
      <w:r w:rsidRPr="000F4EFA">
        <w:rPr>
          <w:sz w:val="24"/>
          <w:szCs w:val="24"/>
        </w:rPr>
        <w:t>сахароснижающей</w:t>
      </w:r>
      <w:proofErr w:type="spellEnd"/>
      <w:r w:rsidRPr="000F4EFA">
        <w:rPr>
          <w:sz w:val="24"/>
          <w:szCs w:val="24"/>
        </w:rPr>
        <w:t xml:space="preserve"> терапии, лечение </w:t>
      </w:r>
      <w:proofErr w:type="gramStart"/>
      <w:r w:rsidRPr="000F4EFA">
        <w:rPr>
          <w:sz w:val="24"/>
          <w:szCs w:val="24"/>
        </w:rPr>
        <w:t>сердечно-сосудистой</w:t>
      </w:r>
      <w:proofErr w:type="gramEnd"/>
      <w:r w:rsidRPr="000F4EFA">
        <w:rPr>
          <w:sz w:val="24"/>
          <w:szCs w:val="24"/>
        </w:rPr>
        <w:t xml:space="preserve"> патологии у пациентов с СД, немедикаментозные методы лечения.</w:t>
      </w:r>
    </w:p>
    <w:p w:rsidR="00E4752F" w:rsidRPr="000F4EFA" w:rsidRDefault="00E4752F" w:rsidP="00E4752F">
      <w:pPr>
        <w:widowControl/>
        <w:numPr>
          <w:ilvl w:val="0"/>
          <w:numId w:val="29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0F4EFA">
        <w:rPr>
          <w:sz w:val="24"/>
          <w:szCs w:val="24"/>
        </w:rPr>
        <w:t xml:space="preserve">Классификация </w:t>
      </w:r>
      <w:proofErr w:type="spellStart"/>
      <w:r w:rsidRPr="000F4EFA">
        <w:rPr>
          <w:sz w:val="24"/>
          <w:szCs w:val="24"/>
        </w:rPr>
        <w:t>сахароснижающих</w:t>
      </w:r>
      <w:proofErr w:type="spellEnd"/>
      <w:r w:rsidRPr="000F4EFA">
        <w:rPr>
          <w:sz w:val="24"/>
          <w:szCs w:val="24"/>
        </w:rPr>
        <w:t xml:space="preserve"> препаратов, алгоритм назначения терапии, показания к инсулинотерапии </w:t>
      </w:r>
      <w:proofErr w:type="gramStart"/>
      <w:r w:rsidRPr="000F4EFA">
        <w:rPr>
          <w:sz w:val="24"/>
          <w:szCs w:val="24"/>
        </w:rPr>
        <w:t>СТ</w:t>
      </w:r>
      <w:proofErr w:type="gramEnd"/>
      <w:r w:rsidRPr="000F4EFA">
        <w:rPr>
          <w:sz w:val="24"/>
          <w:szCs w:val="24"/>
        </w:rPr>
        <w:t xml:space="preserve"> 2 типа.</w:t>
      </w:r>
    </w:p>
    <w:p w:rsidR="00E4752F" w:rsidRPr="000F4EFA" w:rsidRDefault="00E4752F" w:rsidP="00E4752F">
      <w:pPr>
        <w:widowControl/>
        <w:numPr>
          <w:ilvl w:val="0"/>
          <w:numId w:val="29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Осложнения СД, профилактика их возникновения. Диспансерное наблюдение пациентов с СД.</w:t>
      </w:r>
    </w:p>
    <w:p w:rsidR="00E4752F" w:rsidRPr="000F4EFA" w:rsidRDefault="00E4752F" w:rsidP="00E4752F">
      <w:pPr>
        <w:widowControl/>
        <w:numPr>
          <w:ilvl w:val="0"/>
          <w:numId w:val="29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Экспертиза временной нетрудоспособности, показания для плановой и экстренной госпитализации больных с СД.</w:t>
      </w:r>
    </w:p>
    <w:p w:rsidR="00E4752F" w:rsidRPr="000F4EFA" w:rsidRDefault="00E4752F" w:rsidP="00E4752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E4752F" w:rsidRPr="000F4EFA" w:rsidRDefault="00E4752F" w:rsidP="00E4752F">
      <w:pPr>
        <w:keepNext/>
        <w:tabs>
          <w:tab w:val="left" w:pos="426"/>
        </w:tabs>
        <w:spacing w:line="360" w:lineRule="auto"/>
        <w:rPr>
          <w:sz w:val="24"/>
          <w:szCs w:val="24"/>
        </w:rPr>
      </w:pPr>
      <w:r w:rsidRPr="000F4EFA">
        <w:rPr>
          <w:b/>
          <w:i/>
          <w:sz w:val="24"/>
          <w:szCs w:val="24"/>
        </w:rPr>
        <w:t>Объем практических умений, который должен быть усвоен:</w:t>
      </w:r>
      <w:r w:rsidRPr="000F4EFA">
        <w:rPr>
          <w:sz w:val="24"/>
          <w:szCs w:val="24"/>
        </w:rPr>
        <w:t xml:space="preserve"> </w:t>
      </w:r>
    </w:p>
    <w:p w:rsidR="00E4752F" w:rsidRPr="000F4EFA" w:rsidRDefault="00E4752F" w:rsidP="00E4752F">
      <w:pPr>
        <w:widowControl/>
        <w:numPr>
          <w:ilvl w:val="0"/>
          <w:numId w:val="30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Сбор анамнеза у пациента с СД.</w:t>
      </w:r>
    </w:p>
    <w:p w:rsidR="00E4752F" w:rsidRPr="000F4EFA" w:rsidRDefault="00E4752F" w:rsidP="00E4752F">
      <w:pPr>
        <w:widowControl/>
        <w:numPr>
          <w:ilvl w:val="0"/>
          <w:numId w:val="30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Объективное обследование больного с СД.</w:t>
      </w:r>
    </w:p>
    <w:p w:rsidR="00E4752F" w:rsidRPr="000F4EFA" w:rsidRDefault="00E4752F" w:rsidP="00E4752F">
      <w:pPr>
        <w:widowControl/>
        <w:numPr>
          <w:ilvl w:val="0"/>
          <w:numId w:val="30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F4EFA">
        <w:rPr>
          <w:sz w:val="24"/>
          <w:szCs w:val="24"/>
        </w:rPr>
        <w:lastRenderedPageBreak/>
        <w:t>Назначение клинического минимума лабораторно-инструментальных методов исследования у пациентов с СД в условиях амбулаторно-поликлинической службы.</w:t>
      </w:r>
    </w:p>
    <w:p w:rsidR="00E4752F" w:rsidRPr="000F4EFA" w:rsidRDefault="00E4752F" w:rsidP="00E4752F">
      <w:pPr>
        <w:widowControl/>
        <w:numPr>
          <w:ilvl w:val="0"/>
          <w:numId w:val="30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F4EFA">
        <w:rPr>
          <w:sz w:val="24"/>
          <w:szCs w:val="24"/>
        </w:rPr>
        <w:t xml:space="preserve">Работа с </w:t>
      </w:r>
      <w:proofErr w:type="spellStart"/>
      <w:r w:rsidRPr="000F4EFA">
        <w:rPr>
          <w:sz w:val="24"/>
          <w:szCs w:val="24"/>
        </w:rPr>
        <w:t>глюкометром</w:t>
      </w:r>
      <w:proofErr w:type="spellEnd"/>
      <w:r w:rsidRPr="000F4EFA">
        <w:rPr>
          <w:sz w:val="24"/>
          <w:szCs w:val="24"/>
        </w:rPr>
        <w:t xml:space="preserve"> и тест полосками для определения глюкозы и кетоновых тел в моче.</w:t>
      </w:r>
    </w:p>
    <w:p w:rsidR="00E4752F" w:rsidRPr="000F4EFA" w:rsidRDefault="00E4752F" w:rsidP="00E4752F">
      <w:pPr>
        <w:widowControl/>
        <w:numPr>
          <w:ilvl w:val="0"/>
          <w:numId w:val="30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Оформление медицинской документации в условиях поликлиники (амбулаторная карта, листок нетрудоспособности).</w:t>
      </w:r>
    </w:p>
    <w:p w:rsidR="00E4752F" w:rsidRPr="000F4EFA" w:rsidRDefault="00E4752F" w:rsidP="00E4752F">
      <w:pPr>
        <w:widowControl/>
        <w:numPr>
          <w:ilvl w:val="0"/>
          <w:numId w:val="30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F4EFA">
        <w:rPr>
          <w:sz w:val="24"/>
          <w:szCs w:val="24"/>
        </w:rPr>
        <w:t xml:space="preserve">Выбор тактики ведения пациента  с СД на амбулаторном этапе ведения: неотложная помощь, назначение </w:t>
      </w:r>
      <w:proofErr w:type="spellStart"/>
      <w:r w:rsidRPr="000F4EFA">
        <w:rPr>
          <w:sz w:val="24"/>
          <w:szCs w:val="24"/>
        </w:rPr>
        <w:t>сахароснижающей</w:t>
      </w:r>
      <w:proofErr w:type="spellEnd"/>
      <w:r w:rsidRPr="000F4EFA">
        <w:rPr>
          <w:sz w:val="24"/>
          <w:szCs w:val="24"/>
        </w:rPr>
        <w:t xml:space="preserve"> терапии, терапии </w:t>
      </w:r>
      <w:proofErr w:type="gramStart"/>
      <w:r w:rsidRPr="000F4EFA">
        <w:rPr>
          <w:sz w:val="24"/>
          <w:szCs w:val="24"/>
        </w:rPr>
        <w:t>сердечно-сосудистых</w:t>
      </w:r>
      <w:proofErr w:type="gramEnd"/>
      <w:r w:rsidRPr="000F4EFA">
        <w:rPr>
          <w:sz w:val="24"/>
          <w:szCs w:val="24"/>
        </w:rPr>
        <w:t xml:space="preserve"> заболеваний у больных СД.</w:t>
      </w:r>
    </w:p>
    <w:p w:rsidR="00E4752F" w:rsidRPr="000F4EFA" w:rsidRDefault="00E4752F" w:rsidP="00E4752F">
      <w:pPr>
        <w:widowControl/>
        <w:numPr>
          <w:ilvl w:val="0"/>
          <w:numId w:val="30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F4EFA">
        <w:rPr>
          <w:sz w:val="24"/>
          <w:szCs w:val="24"/>
        </w:rPr>
        <w:t>Диспансерное наблюдение пациентов с СД, первичная, вторичная и третичная профилактика СД.</w:t>
      </w:r>
    </w:p>
    <w:p w:rsidR="00E4752F" w:rsidRPr="000F4EFA" w:rsidRDefault="00E4752F" w:rsidP="00E4752F">
      <w:pPr>
        <w:widowControl/>
        <w:numPr>
          <w:ilvl w:val="0"/>
          <w:numId w:val="30"/>
        </w:numPr>
        <w:tabs>
          <w:tab w:val="left" w:pos="426"/>
          <w:tab w:val="num" w:pos="709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F4EFA">
        <w:rPr>
          <w:sz w:val="24"/>
          <w:szCs w:val="24"/>
        </w:rPr>
        <w:t xml:space="preserve">Умение оформления рецептов на следующие препараты: </w:t>
      </w:r>
      <w:proofErr w:type="spellStart"/>
      <w:r w:rsidRPr="000F4EFA">
        <w:rPr>
          <w:sz w:val="24"/>
          <w:szCs w:val="24"/>
        </w:rPr>
        <w:t>метформин</w:t>
      </w:r>
      <w:proofErr w:type="spellEnd"/>
      <w:r w:rsidRPr="000F4EFA">
        <w:rPr>
          <w:sz w:val="24"/>
          <w:szCs w:val="24"/>
        </w:rPr>
        <w:t xml:space="preserve">, </w:t>
      </w:r>
      <w:proofErr w:type="spellStart"/>
      <w:r w:rsidRPr="000F4EFA">
        <w:rPr>
          <w:sz w:val="24"/>
          <w:szCs w:val="24"/>
        </w:rPr>
        <w:t>глибенкламид</w:t>
      </w:r>
      <w:proofErr w:type="spellEnd"/>
      <w:r w:rsidRPr="000F4EFA">
        <w:rPr>
          <w:sz w:val="24"/>
          <w:szCs w:val="24"/>
        </w:rPr>
        <w:t xml:space="preserve">, </w:t>
      </w:r>
      <w:proofErr w:type="spellStart"/>
      <w:r w:rsidRPr="000F4EFA">
        <w:rPr>
          <w:sz w:val="24"/>
          <w:szCs w:val="24"/>
        </w:rPr>
        <w:t>гликлазид</w:t>
      </w:r>
      <w:proofErr w:type="spellEnd"/>
      <w:r w:rsidRPr="000F4EFA">
        <w:rPr>
          <w:sz w:val="24"/>
          <w:szCs w:val="24"/>
        </w:rPr>
        <w:t xml:space="preserve">, </w:t>
      </w:r>
      <w:proofErr w:type="spellStart"/>
      <w:r w:rsidRPr="000F4EFA">
        <w:rPr>
          <w:sz w:val="24"/>
          <w:szCs w:val="24"/>
        </w:rPr>
        <w:t>эксенатид</w:t>
      </w:r>
      <w:proofErr w:type="spellEnd"/>
      <w:r w:rsidRPr="000F4EFA">
        <w:rPr>
          <w:sz w:val="24"/>
          <w:szCs w:val="24"/>
        </w:rPr>
        <w:t xml:space="preserve">, </w:t>
      </w:r>
      <w:proofErr w:type="spellStart"/>
      <w:r w:rsidRPr="000F4EFA">
        <w:rPr>
          <w:sz w:val="24"/>
          <w:szCs w:val="24"/>
        </w:rPr>
        <w:t>пиоглитазон</w:t>
      </w:r>
      <w:proofErr w:type="spellEnd"/>
      <w:r w:rsidRPr="000F4EFA">
        <w:rPr>
          <w:sz w:val="24"/>
          <w:szCs w:val="24"/>
        </w:rPr>
        <w:t xml:space="preserve">, </w:t>
      </w:r>
      <w:proofErr w:type="spellStart"/>
      <w:r w:rsidRPr="000F4EFA">
        <w:rPr>
          <w:sz w:val="24"/>
          <w:szCs w:val="24"/>
        </w:rPr>
        <w:t>канаглифлозин</w:t>
      </w:r>
      <w:proofErr w:type="spellEnd"/>
      <w:r w:rsidRPr="000F4EFA">
        <w:rPr>
          <w:sz w:val="24"/>
          <w:szCs w:val="24"/>
        </w:rPr>
        <w:t xml:space="preserve">, </w:t>
      </w:r>
      <w:proofErr w:type="spellStart"/>
      <w:r w:rsidRPr="000F4EFA">
        <w:rPr>
          <w:sz w:val="24"/>
          <w:szCs w:val="24"/>
        </w:rPr>
        <w:t>вилдаглиптин</w:t>
      </w:r>
      <w:proofErr w:type="spellEnd"/>
      <w:r w:rsidRPr="000F4EFA">
        <w:rPr>
          <w:sz w:val="24"/>
          <w:szCs w:val="24"/>
        </w:rPr>
        <w:t xml:space="preserve">, </w:t>
      </w:r>
      <w:proofErr w:type="spellStart"/>
      <w:r w:rsidRPr="000F4EFA">
        <w:rPr>
          <w:sz w:val="24"/>
          <w:szCs w:val="24"/>
        </w:rPr>
        <w:t>репаглинид</w:t>
      </w:r>
      <w:proofErr w:type="spellEnd"/>
      <w:r w:rsidRPr="000F4EFA">
        <w:rPr>
          <w:sz w:val="24"/>
          <w:szCs w:val="24"/>
        </w:rPr>
        <w:t xml:space="preserve">, инсулин </w:t>
      </w:r>
      <w:proofErr w:type="spellStart"/>
      <w:r w:rsidRPr="000F4EFA">
        <w:rPr>
          <w:sz w:val="24"/>
          <w:szCs w:val="24"/>
        </w:rPr>
        <w:t>изофан</w:t>
      </w:r>
      <w:proofErr w:type="spellEnd"/>
      <w:r w:rsidRPr="000F4EFA">
        <w:rPr>
          <w:sz w:val="24"/>
          <w:szCs w:val="24"/>
        </w:rPr>
        <w:t xml:space="preserve">, инсулин </w:t>
      </w:r>
      <w:proofErr w:type="spellStart"/>
      <w:r w:rsidRPr="000F4EFA">
        <w:rPr>
          <w:sz w:val="24"/>
          <w:szCs w:val="24"/>
        </w:rPr>
        <w:t>лизпро</w:t>
      </w:r>
      <w:proofErr w:type="spellEnd"/>
      <w:r w:rsidRPr="000F4EFA">
        <w:rPr>
          <w:sz w:val="24"/>
          <w:szCs w:val="24"/>
        </w:rPr>
        <w:t xml:space="preserve">, инсулин </w:t>
      </w:r>
      <w:proofErr w:type="spellStart"/>
      <w:r w:rsidRPr="000F4EFA">
        <w:rPr>
          <w:sz w:val="24"/>
          <w:szCs w:val="24"/>
        </w:rPr>
        <w:t>гларгин</w:t>
      </w:r>
      <w:proofErr w:type="spellEnd"/>
      <w:r w:rsidRPr="000F4EFA">
        <w:rPr>
          <w:sz w:val="24"/>
          <w:szCs w:val="24"/>
        </w:rPr>
        <w:t>, инсулин растворимый.</w:t>
      </w:r>
    </w:p>
    <w:p w:rsidR="00E4752F" w:rsidRPr="000F4EFA" w:rsidRDefault="00E4752F" w:rsidP="00E4752F">
      <w:pPr>
        <w:tabs>
          <w:tab w:val="left" w:pos="426"/>
        </w:tabs>
        <w:spacing w:line="360" w:lineRule="auto"/>
        <w:ind w:left="851"/>
        <w:rPr>
          <w:b/>
          <w:sz w:val="24"/>
          <w:szCs w:val="24"/>
        </w:rPr>
      </w:pPr>
    </w:p>
    <w:p w:rsidR="00E4752F" w:rsidRPr="000F4EFA" w:rsidRDefault="00E4752F" w:rsidP="00E4752F">
      <w:pPr>
        <w:tabs>
          <w:tab w:val="left" w:pos="426"/>
        </w:tabs>
        <w:spacing w:line="360" w:lineRule="auto"/>
        <w:rPr>
          <w:b/>
          <w:i/>
          <w:sz w:val="24"/>
          <w:szCs w:val="24"/>
        </w:rPr>
      </w:pPr>
      <w:r w:rsidRPr="000F4EFA">
        <w:rPr>
          <w:b/>
          <w:i/>
          <w:sz w:val="24"/>
          <w:szCs w:val="24"/>
        </w:rPr>
        <w:t>Литература</w:t>
      </w:r>
    </w:p>
    <w:p w:rsidR="00E4752F" w:rsidRPr="000F4EFA" w:rsidRDefault="00E4752F" w:rsidP="00E4752F">
      <w:pPr>
        <w:pStyle w:val="a3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0F4EFA">
        <w:rPr>
          <w:sz w:val="24"/>
          <w:szCs w:val="24"/>
        </w:rPr>
        <w:t xml:space="preserve">Поликлиническая терапия: учебник / </w:t>
      </w:r>
      <w:proofErr w:type="spellStart"/>
      <w:r w:rsidRPr="000F4EFA">
        <w:rPr>
          <w:sz w:val="24"/>
          <w:szCs w:val="24"/>
        </w:rPr>
        <w:t>Сторожаков</w:t>
      </w:r>
      <w:proofErr w:type="spellEnd"/>
      <w:r w:rsidRPr="000F4EFA">
        <w:rPr>
          <w:sz w:val="24"/>
          <w:szCs w:val="24"/>
        </w:rPr>
        <w:t xml:space="preserve"> Г.И., </w:t>
      </w:r>
      <w:proofErr w:type="spellStart"/>
      <w:r w:rsidRPr="000F4EFA">
        <w:rPr>
          <w:sz w:val="24"/>
          <w:szCs w:val="24"/>
        </w:rPr>
        <w:t>Чукаева</w:t>
      </w:r>
      <w:proofErr w:type="spellEnd"/>
      <w:r w:rsidRPr="000F4EFA">
        <w:rPr>
          <w:sz w:val="24"/>
          <w:szCs w:val="24"/>
        </w:rPr>
        <w:t xml:space="preserve"> И.И., Александров А.А. - 2-е изд., </w:t>
      </w:r>
      <w:proofErr w:type="spellStart"/>
      <w:r w:rsidRPr="000F4EFA">
        <w:rPr>
          <w:sz w:val="24"/>
          <w:szCs w:val="24"/>
        </w:rPr>
        <w:t>перераб</w:t>
      </w:r>
      <w:proofErr w:type="spellEnd"/>
      <w:r w:rsidRPr="000F4EFA">
        <w:rPr>
          <w:sz w:val="24"/>
          <w:szCs w:val="24"/>
        </w:rPr>
        <w:t>. и доп. - М.: ГЭОТАР-Медиа, 2013. - 640 с.</w:t>
      </w:r>
    </w:p>
    <w:p w:rsidR="00E4752F" w:rsidRPr="000F4EFA" w:rsidRDefault="00E4752F" w:rsidP="00E4752F">
      <w:pPr>
        <w:pStyle w:val="a3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proofErr w:type="gramStart"/>
      <w:r w:rsidRPr="000F4EFA">
        <w:rPr>
          <w:sz w:val="24"/>
          <w:szCs w:val="24"/>
        </w:rPr>
        <w:t xml:space="preserve">Поликлиническая терапия: уч. пособие / авт.- сост. Л.Т. Пименов [и др.]; под ред.  проф. </w:t>
      </w:r>
      <w:proofErr w:type="spellStart"/>
      <w:r w:rsidRPr="000F4EFA">
        <w:rPr>
          <w:sz w:val="24"/>
          <w:szCs w:val="24"/>
        </w:rPr>
        <w:t>Л.Т.Пименова</w:t>
      </w:r>
      <w:proofErr w:type="spellEnd"/>
      <w:r w:rsidRPr="000F4EFA">
        <w:rPr>
          <w:sz w:val="24"/>
          <w:szCs w:val="24"/>
        </w:rPr>
        <w:t xml:space="preserve">. – 2-е изд., </w:t>
      </w:r>
      <w:proofErr w:type="spellStart"/>
      <w:r w:rsidRPr="000F4EFA">
        <w:rPr>
          <w:sz w:val="24"/>
          <w:szCs w:val="24"/>
        </w:rPr>
        <w:t>испр</w:t>
      </w:r>
      <w:proofErr w:type="spellEnd"/>
      <w:r w:rsidRPr="000F4EFA">
        <w:rPr>
          <w:sz w:val="24"/>
          <w:szCs w:val="24"/>
        </w:rPr>
        <w:t>. и доп. – Ижевск, 2006. – 244 с.</w:t>
      </w:r>
      <w:proofErr w:type="gramEnd"/>
    </w:p>
    <w:p w:rsidR="00E4752F" w:rsidRPr="000F4EFA" w:rsidRDefault="00E4752F" w:rsidP="00E4752F">
      <w:pPr>
        <w:pStyle w:val="a3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0F4EFA">
        <w:rPr>
          <w:sz w:val="24"/>
          <w:szCs w:val="24"/>
        </w:rPr>
        <w:t xml:space="preserve">Поликлиническая терапия: учебник для студ. </w:t>
      </w:r>
      <w:proofErr w:type="spellStart"/>
      <w:r w:rsidRPr="000F4EFA">
        <w:rPr>
          <w:sz w:val="24"/>
          <w:szCs w:val="24"/>
        </w:rPr>
        <w:t>высш</w:t>
      </w:r>
      <w:proofErr w:type="spellEnd"/>
      <w:r w:rsidRPr="000F4EFA">
        <w:rPr>
          <w:sz w:val="24"/>
          <w:szCs w:val="24"/>
        </w:rPr>
        <w:t>. учеб</w:t>
      </w:r>
      <w:proofErr w:type="gramStart"/>
      <w:r w:rsidRPr="000F4EFA">
        <w:rPr>
          <w:sz w:val="24"/>
          <w:szCs w:val="24"/>
        </w:rPr>
        <w:t>.</w:t>
      </w:r>
      <w:proofErr w:type="gramEnd"/>
      <w:r w:rsidRPr="000F4EFA">
        <w:rPr>
          <w:sz w:val="24"/>
          <w:szCs w:val="24"/>
        </w:rPr>
        <w:t xml:space="preserve"> </w:t>
      </w:r>
      <w:proofErr w:type="gramStart"/>
      <w:r w:rsidRPr="000F4EFA">
        <w:rPr>
          <w:sz w:val="24"/>
          <w:szCs w:val="24"/>
        </w:rPr>
        <w:t>з</w:t>
      </w:r>
      <w:proofErr w:type="gramEnd"/>
      <w:r w:rsidRPr="000F4EFA">
        <w:rPr>
          <w:sz w:val="24"/>
          <w:szCs w:val="24"/>
        </w:rPr>
        <w:t xml:space="preserve">аведений / </w:t>
      </w:r>
      <w:proofErr w:type="spellStart"/>
      <w:r w:rsidRPr="000F4EFA">
        <w:rPr>
          <w:sz w:val="24"/>
          <w:szCs w:val="24"/>
        </w:rPr>
        <w:t>Б.Я.Барт</w:t>
      </w:r>
      <w:proofErr w:type="spellEnd"/>
      <w:r w:rsidRPr="000F4EFA">
        <w:rPr>
          <w:sz w:val="24"/>
          <w:szCs w:val="24"/>
        </w:rPr>
        <w:t xml:space="preserve">  [и  др.];  под  общ.  ред.  </w:t>
      </w:r>
      <w:proofErr w:type="spellStart"/>
      <w:r w:rsidRPr="000F4EFA">
        <w:rPr>
          <w:sz w:val="24"/>
          <w:szCs w:val="24"/>
        </w:rPr>
        <w:t>Б.Я.Барта</w:t>
      </w:r>
      <w:proofErr w:type="spellEnd"/>
      <w:r w:rsidRPr="000F4EFA">
        <w:rPr>
          <w:sz w:val="24"/>
          <w:szCs w:val="24"/>
        </w:rPr>
        <w:t xml:space="preserve">. М.:  Издательский  центр «Академия», 2005. - 544 </w:t>
      </w:r>
      <w:proofErr w:type="gramStart"/>
      <w:r w:rsidRPr="000F4EFA">
        <w:rPr>
          <w:sz w:val="24"/>
          <w:szCs w:val="24"/>
        </w:rPr>
        <w:t>с</w:t>
      </w:r>
      <w:proofErr w:type="gramEnd"/>
    </w:p>
    <w:p w:rsidR="00E4752F" w:rsidRPr="000F4EFA" w:rsidRDefault="00E4752F" w:rsidP="00E4752F">
      <w:pPr>
        <w:pStyle w:val="a3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0F4EFA">
        <w:rPr>
          <w:sz w:val="24"/>
          <w:szCs w:val="24"/>
        </w:rPr>
        <w:t>Поликлиническая терапия: учебник для вузов. Галкин Л.И. 2008. - 368 с.</w:t>
      </w:r>
    </w:p>
    <w:p w:rsidR="00E4752F" w:rsidRPr="000F4EFA" w:rsidRDefault="00E4752F" w:rsidP="00E4752F">
      <w:pPr>
        <w:pStyle w:val="a3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hyperlink r:id="rId8" w:history="1">
        <w:r w:rsidRPr="000F4EFA">
          <w:rPr>
            <w:rStyle w:val="a4"/>
            <w:sz w:val="24"/>
            <w:szCs w:val="24"/>
          </w:rPr>
          <w:t>http://specialist.endocrincentr.ru/images/material-images/Rek_algoritm_DM_2015.pdf</w:t>
        </w:r>
      </w:hyperlink>
    </w:p>
    <w:p w:rsidR="00E4752F" w:rsidRDefault="00E4752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4752F" w:rsidRDefault="00E4752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4A0A" w:rsidRPr="000C4A0A" w:rsidRDefault="000C4A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A22979" w:rsidRDefault="00A22979" w:rsidP="000C4A0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</w:p>
    <w:p w:rsidR="00A22979" w:rsidRDefault="00A22979" w:rsidP="000C4A0A">
      <w:pPr>
        <w:rPr>
          <w:b/>
          <w:sz w:val="28"/>
          <w:szCs w:val="28"/>
        </w:rPr>
      </w:pPr>
      <w:r w:rsidRPr="00A22979">
        <w:rPr>
          <w:b/>
          <w:sz w:val="28"/>
          <w:szCs w:val="28"/>
        </w:rPr>
        <w:t>Вопросы геронтологии и гериатрии в практике участкового терапевта</w:t>
      </w:r>
      <w:r w:rsidRPr="00A22979">
        <w:rPr>
          <w:b/>
          <w:sz w:val="28"/>
          <w:szCs w:val="28"/>
        </w:rPr>
        <w:t xml:space="preserve"> </w:t>
      </w:r>
    </w:p>
    <w:p w:rsidR="00A22979" w:rsidRDefault="00A22979" w:rsidP="000C4A0A">
      <w:pPr>
        <w:rPr>
          <w:b/>
          <w:sz w:val="28"/>
          <w:szCs w:val="28"/>
        </w:rPr>
      </w:pPr>
    </w:p>
    <w:p w:rsidR="000C4A0A" w:rsidRPr="00A22979" w:rsidRDefault="000C4A0A" w:rsidP="000C4A0A">
      <w:pPr>
        <w:rPr>
          <w:sz w:val="28"/>
          <w:szCs w:val="28"/>
        </w:rPr>
      </w:pPr>
      <w:r w:rsidRPr="00A22979">
        <w:rPr>
          <w:sz w:val="28"/>
          <w:szCs w:val="28"/>
        </w:rPr>
        <w:t>Вопросы</w:t>
      </w:r>
      <w:r w:rsidR="00A22979">
        <w:rPr>
          <w:sz w:val="28"/>
          <w:szCs w:val="28"/>
        </w:rPr>
        <w:t xml:space="preserve"> для самоподготовки</w:t>
      </w:r>
      <w:r w:rsidRPr="00A22979">
        <w:rPr>
          <w:sz w:val="28"/>
          <w:szCs w:val="28"/>
        </w:rPr>
        <w:t>:</w:t>
      </w:r>
    </w:p>
    <w:p w:rsidR="000C4A0A" w:rsidRPr="000C4A0A" w:rsidRDefault="000C4A0A" w:rsidP="000C4A0A">
      <w:pPr>
        <w:pStyle w:val="a5"/>
        <w:rPr>
          <w:color w:val="000000"/>
        </w:rPr>
      </w:pPr>
      <w:r w:rsidRPr="000C4A0A">
        <w:rPr>
          <w:color w:val="000000"/>
        </w:rPr>
        <w:t>1. Современные понятия о геронтологии и гериатрии, основные положения гериатрии.</w:t>
      </w:r>
      <w:r w:rsidRPr="000C4A0A">
        <w:t xml:space="preserve"> </w:t>
      </w:r>
      <w:proofErr w:type="gramStart"/>
      <w:r w:rsidRPr="000C4A0A">
        <w:t>(Понятие пожилой больной.</w:t>
      </w:r>
      <w:proofErr w:type="gramEnd"/>
      <w:r w:rsidRPr="000C4A0A">
        <w:t xml:space="preserve"> Календарный, биологический и социальный возраст. </w:t>
      </w:r>
      <w:proofErr w:type="gramStart"/>
      <w:r w:rsidRPr="000C4A0A">
        <w:t>Продолжительность жизни: видовая, нормальная, максимальная)</w:t>
      </w:r>
      <w:proofErr w:type="gramEnd"/>
    </w:p>
    <w:p w:rsidR="000C4A0A" w:rsidRPr="000C4A0A" w:rsidRDefault="000C4A0A" w:rsidP="000C4A0A">
      <w:pPr>
        <w:pStyle w:val="a5"/>
        <w:rPr>
          <w:color w:val="000000"/>
        </w:rPr>
      </w:pPr>
      <w:r w:rsidRPr="000C4A0A">
        <w:rPr>
          <w:color w:val="000000"/>
        </w:rPr>
        <w:t>2. Особенности клинического течения заболеваний внутренних органов у лиц пожилого и старческого возраста.</w:t>
      </w:r>
    </w:p>
    <w:p w:rsidR="000C4A0A" w:rsidRPr="000C4A0A" w:rsidRDefault="000C4A0A" w:rsidP="000C4A0A">
      <w:pPr>
        <w:pStyle w:val="a5"/>
        <w:rPr>
          <w:color w:val="000000"/>
        </w:rPr>
      </w:pPr>
      <w:r w:rsidRPr="000C4A0A">
        <w:rPr>
          <w:color w:val="000000"/>
        </w:rPr>
        <w:t xml:space="preserve">3. Особенности </w:t>
      </w:r>
      <w:proofErr w:type="spellStart"/>
      <w:r w:rsidRPr="000C4A0A">
        <w:rPr>
          <w:color w:val="000000"/>
        </w:rPr>
        <w:t>фармакокинетики</w:t>
      </w:r>
      <w:proofErr w:type="spellEnd"/>
      <w:r w:rsidRPr="000C4A0A">
        <w:rPr>
          <w:color w:val="000000"/>
        </w:rPr>
        <w:t xml:space="preserve">, </w:t>
      </w:r>
      <w:proofErr w:type="spellStart"/>
      <w:r w:rsidRPr="000C4A0A">
        <w:rPr>
          <w:color w:val="000000"/>
        </w:rPr>
        <w:t>фармакодинамики</w:t>
      </w:r>
      <w:proofErr w:type="spellEnd"/>
      <w:r w:rsidRPr="000C4A0A">
        <w:rPr>
          <w:color w:val="000000"/>
        </w:rPr>
        <w:t xml:space="preserve"> у лиц пожилого и старческого возраста.</w:t>
      </w:r>
    </w:p>
    <w:p w:rsidR="000C4A0A" w:rsidRPr="000C4A0A" w:rsidRDefault="000C4A0A" w:rsidP="000C4A0A">
      <w:pPr>
        <w:pStyle w:val="a5"/>
        <w:rPr>
          <w:color w:val="000000"/>
        </w:rPr>
      </w:pPr>
      <w:r w:rsidRPr="000C4A0A">
        <w:rPr>
          <w:color w:val="000000"/>
        </w:rPr>
        <w:t>4. Реабилитация у лиц пожилого возраста после перенесенных заболеваний.</w:t>
      </w:r>
    </w:p>
    <w:p w:rsidR="000C4A0A" w:rsidRPr="000C4A0A" w:rsidRDefault="000C4A0A" w:rsidP="000C4A0A">
      <w:pPr>
        <w:pStyle w:val="a5"/>
        <w:rPr>
          <w:color w:val="000000"/>
        </w:rPr>
      </w:pPr>
      <w:r w:rsidRPr="000C4A0A">
        <w:rPr>
          <w:color w:val="000000"/>
        </w:rPr>
        <w:t>5. Роль участкового врача-терапевта в создании структуры медицинской помощи пожилым и старым пациентам.</w:t>
      </w:r>
    </w:p>
    <w:p w:rsidR="000C4A0A" w:rsidRPr="000C4A0A" w:rsidRDefault="000C4A0A" w:rsidP="000C4A0A">
      <w:pPr>
        <w:pStyle w:val="a5"/>
        <w:rPr>
          <w:color w:val="000000"/>
        </w:rPr>
      </w:pPr>
      <w:r w:rsidRPr="000C4A0A">
        <w:rPr>
          <w:color w:val="000000"/>
        </w:rPr>
        <w:t>6. Профилактика преждевременного старения у пациентов путем использования медикаментозных и немедикаментозных методов.</w:t>
      </w:r>
    </w:p>
    <w:p w:rsidR="000C4A0A" w:rsidRPr="000C4A0A" w:rsidRDefault="000C4A0A" w:rsidP="000C4A0A">
      <w:pPr>
        <w:pStyle w:val="a5"/>
        <w:rPr>
          <w:color w:val="000000"/>
        </w:rPr>
      </w:pPr>
      <w:r w:rsidRPr="000C4A0A">
        <w:rPr>
          <w:color w:val="000000"/>
        </w:rPr>
        <w:t>7.Проблема ятрогении в гериатри</w:t>
      </w:r>
      <w:proofErr w:type="gramStart"/>
      <w:r w:rsidRPr="000C4A0A">
        <w:rPr>
          <w:color w:val="000000"/>
        </w:rPr>
        <w:t>и(</w:t>
      </w:r>
      <w:proofErr w:type="gramEnd"/>
      <w:r w:rsidRPr="000C4A0A">
        <w:rPr>
          <w:color w:val="000000"/>
        </w:rPr>
        <w:t>в том числе риски внутрибольничных инфекций при необоснованных госпитализациях).</w:t>
      </w:r>
    </w:p>
    <w:p w:rsidR="000C4A0A" w:rsidRPr="000C4A0A" w:rsidRDefault="000C4A0A" w:rsidP="000C4A0A">
      <w:pPr>
        <w:pStyle w:val="a5"/>
        <w:rPr>
          <w:color w:val="000000"/>
        </w:rPr>
      </w:pPr>
      <w:r w:rsidRPr="000C4A0A">
        <w:rPr>
          <w:color w:val="000000"/>
        </w:rPr>
        <w:t xml:space="preserve">8.Важность </w:t>
      </w:r>
      <w:proofErr w:type="spellStart"/>
      <w:r w:rsidRPr="000C4A0A">
        <w:rPr>
          <w:color w:val="000000"/>
        </w:rPr>
        <w:t>деонтологических</w:t>
      </w:r>
      <w:proofErr w:type="spellEnd"/>
      <w:r w:rsidRPr="000C4A0A">
        <w:rPr>
          <w:color w:val="000000"/>
        </w:rPr>
        <w:t xml:space="preserve">  и этических моментов в гериатрии.</w:t>
      </w:r>
    </w:p>
    <w:p w:rsidR="000C4A0A" w:rsidRPr="000C4A0A" w:rsidRDefault="000C4A0A" w:rsidP="000C4A0A">
      <w:pPr>
        <w:pStyle w:val="a5"/>
      </w:pPr>
      <w:r w:rsidRPr="000C4A0A">
        <w:rPr>
          <w:color w:val="000000"/>
        </w:rPr>
        <w:t>9.</w:t>
      </w:r>
      <w:r w:rsidRPr="000C4A0A">
        <w:t xml:space="preserve"> Социальное и индивидуальное долголетие: проблемы и перспективы. Социальные и психологические теории старения и старости</w:t>
      </w:r>
    </w:p>
    <w:p w:rsidR="000C4A0A" w:rsidRPr="000C4A0A" w:rsidRDefault="000C4A0A" w:rsidP="000C4A0A">
      <w:pPr>
        <w:pStyle w:val="a5"/>
      </w:pPr>
      <w:r w:rsidRPr="000C4A0A">
        <w:t>10. Психологические характеристики пожилых и старых людей (эмоциональная сфера, когнитивные способности, интеллект, самооценка, память, творчество) в период ранней старости (до 65 лет), поздней – после 65 лет и глубокой старости 75 лет. Возрастные изменения когнитивных функций. Критерии диагноза. Объективизация когнитивных нарушений. Опросник функциональной активности</w:t>
      </w:r>
    </w:p>
    <w:p w:rsidR="000C4A0A" w:rsidRPr="000C4A0A" w:rsidRDefault="000C4A0A" w:rsidP="000C4A0A">
      <w:pPr>
        <w:pStyle w:val="a5"/>
      </w:pPr>
      <w:r w:rsidRPr="000C4A0A">
        <w:t xml:space="preserve">11. </w:t>
      </w:r>
      <w:proofErr w:type="spellStart"/>
      <w:r w:rsidRPr="000C4A0A">
        <w:t>Хронотерапия</w:t>
      </w:r>
      <w:proofErr w:type="spellEnd"/>
      <w:r w:rsidRPr="000C4A0A">
        <w:t xml:space="preserve"> как способ оптимизации лечебных мероприятий у лиц пожилого и старческого возраста.</w:t>
      </w:r>
    </w:p>
    <w:p w:rsidR="000C4A0A" w:rsidRPr="000C4A0A" w:rsidRDefault="000C4A0A" w:rsidP="000C4A0A">
      <w:pPr>
        <w:rPr>
          <w:b/>
          <w:sz w:val="24"/>
          <w:szCs w:val="24"/>
        </w:rPr>
      </w:pPr>
    </w:p>
    <w:p w:rsidR="000C4A0A" w:rsidRPr="000C4A0A" w:rsidRDefault="000C4A0A" w:rsidP="000C4A0A">
      <w:pPr>
        <w:rPr>
          <w:b/>
          <w:sz w:val="24"/>
          <w:szCs w:val="24"/>
        </w:rPr>
      </w:pP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b/>
          <w:sz w:val="24"/>
          <w:szCs w:val="24"/>
        </w:rPr>
        <w:t>Основная учебная литература</w:t>
      </w:r>
      <w:r w:rsidRPr="000C4A0A">
        <w:rPr>
          <w:sz w:val="24"/>
          <w:szCs w:val="24"/>
        </w:rPr>
        <w:t xml:space="preserve"> </w:t>
      </w: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 xml:space="preserve">1. </w:t>
      </w:r>
      <w:proofErr w:type="spellStart"/>
      <w:r w:rsidRPr="000C4A0A">
        <w:rPr>
          <w:sz w:val="24"/>
          <w:szCs w:val="24"/>
        </w:rPr>
        <w:t>Сторожаков</w:t>
      </w:r>
      <w:proofErr w:type="spellEnd"/>
      <w:r w:rsidRPr="000C4A0A">
        <w:rPr>
          <w:sz w:val="24"/>
          <w:szCs w:val="24"/>
        </w:rPr>
        <w:t xml:space="preserve"> Г.И. Поликлиническая терапия [Текст]: учебник для вузов, обучающихся по </w:t>
      </w:r>
      <w:proofErr w:type="gramStart"/>
      <w:r w:rsidRPr="000C4A0A">
        <w:rPr>
          <w:sz w:val="24"/>
          <w:szCs w:val="24"/>
        </w:rPr>
        <w:t>спец</w:t>
      </w:r>
      <w:proofErr w:type="gramEnd"/>
      <w:r w:rsidRPr="000C4A0A">
        <w:rPr>
          <w:sz w:val="24"/>
          <w:szCs w:val="24"/>
        </w:rPr>
        <w:t>. 060101.65 "</w:t>
      </w:r>
      <w:proofErr w:type="spellStart"/>
      <w:r w:rsidRPr="000C4A0A">
        <w:rPr>
          <w:sz w:val="24"/>
          <w:szCs w:val="24"/>
        </w:rPr>
        <w:t>Леч</w:t>
      </w:r>
      <w:proofErr w:type="spellEnd"/>
      <w:r w:rsidRPr="000C4A0A">
        <w:rPr>
          <w:sz w:val="24"/>
          <w:szCs w:val="24"/>
        </w:rPr>
        <w:t xml:space="preserve">. дело" по </w:t>
      </w:r>
      <w:proofErr w:type="spellStart"/>
      <w:r w:rsidRPr="000C4A0A">
        <w:rPr>
          <w:sz w:val="24"/>
          <w:szCs w:val="24"/>
        </w:rPr>
        <w:t>дисц</w:t>
      </w:r>
      <w:proofErr w:type="spellEnd"/>
      <w:r w:rsidRPr="000C4A0A">
        <w:rPr>
          <w:sz w:val="24"/>
          <w:szCs w:val="24"/>
        </w:rPr>
        <w:t>. "Поликлиническая терапия" /</w:t>
      </w:r>
      <w:proofErr w:type="spellStart"/>
      <w:r w:rsidRPr="000C4A0A">
        <w:rPr>
          <w:sz w:val="24"/>
          <w:szCs w:val="24"/>
        </w:rPr>
        <w:t>Сторожаков</w:t>
      </w:r>
      <w:proofErr w:type="spellEnd"/>
      <w:r w:rsidRPr="000C4A0A">
        <w:rPr>
          <w:sz w:val="24"/>
          <w:szCs w:val="24"/>
        </w:rPr>
        <w:t xml:space="preserve"> Г.И., </w:t>
      </w:r>
      <w:proofErr w:type="spellStart"/>
      <w:r w:rsidRPr="000C4A0A">
        <w:rPr>
          <w:sz w:val="24"/>
          <w:szCs w:val="24"/>
        </w:rPr>
        <w:t>Чукаева</w:t>
      </w:r>
      <w:proofErr w:type="spellEnd"/>
      <w:r w:rsidRPr="000C4A0A">
        <w:rPr>
          <w:sz w:val="24"/>
          <w:szCs w:val="24"/>
        </w:rPr>
        <w:t xml:space="preserve"> И.И., Александров А.А. . - 2-е изд., </w:t>
      </w:r>
      <w:proofErr w:type="spellStart"/>
      <w:r w:rsidRPr="000C4A0A">
        <w:rPr>
          <w:sz w:val="24"/>
          <w:szCs w:val="24"/>
        </w:rPr>
        <w:t>перераб</w:t>
      </w:r>
      <w:proofErr w:type="spellEnd"/>
      <w:r w:rsidRPr="000C4A0A">
        <w:rPr>
          <w:sz w:val="24"/>
          <w:szCs w:val="24"/>
        </w:rPr>
        <w:t>. и доп. - М.: ГЭОТАР-Медиа , 2012 . - 636, [4] с.: ил. - Авт. кол</w:t>
      </w:r>
      <w:proofErr w:type="gramStart"/>
      <w:r w:rsidRPr="000C4A0A">
        <w:rPr>
          <w:sz w:val="24"/>
          <w:szCs w:val="24"/>
        </w:rPr>
        <w:t>.</w:t>
      </w:r>
      <w:proofErr w:type="gramEnd"/>
      <w:r w:rsidRPr="000C4A0A">
        <w:rPr>
          <w:sz w:val="24"/>
          <w:szCs w:val="24"/>
        </w:rPr>
        <w:t xml:space="preserve"> </w:t>
      </w:r>
      <w:proofErr w:type="gramStart"/>
      <w:r w:rsidRPr="000C4A0A">
        <w:rPr>
          <w:sz w:val="24"/>
          <w:szCs w:val="24"/>
        </w:rPr>
        <w:t>у</w:t>
      </w:r>
      <w:proofErr w:type="gramEnd"/>
      <w:r w:rsidRPr="000C4A0A">
        <w:rPr>
          <w:sz w:val="24"/>
          <w:szCs w:val="24"/>
        </w:rPr>
        <w:t xml:space="preserve">казан на 3 с. - </w:t>
      </w:r>
      <w:proofErr w:type="spellStart"/>
      <w:r w:rsidRPr="000C4A0A">
        <w:rPr>
          <w:sz w:val="24"/>
          <w:szCs w:val="24"/>
        </w:rPr>
        <w:t>Библиогр</w:t>
      </w:r>
      <w:proofErr w:type="spellEnd"/>
      <w:r w:rsidRPr="000C4A0A">
        <w:rPr>
          <w:sz w:val="24"/>
          <w:szCs w:val="24"/>
        </w:rPr>
        <w:t>.: с. 631- 636. - 900-00. - ISBN 978-5-9704-1722-0</w:t>
      </w: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 xml:space="preserve"> 2. Поликлиническая терапия [Электронный ресурс]: учебник - Глава 9. Особенности течения и лечения соматических заболеваний в пожилом и старческом возрасте </w:t>
      </w:r>
      <w:r w:rsidRPr="000C4A0A">
        <w:rPr>
          <w:sz w:val="24"/>
          <w:szCs w:val="24"/>
        </w:rPr>
        <w:lastRenderedPageBreak/>
        <w:t>/</w:t>
      </w:r>
      <w:proofErr w:type="spellStart"/>
      <w:r w:rsidRPr="000C4A0A">
        <w:rPr>
          <w:sz w:val="24"/>
          <w:szCs w:val="24"/>
        </w:rPr>
        <w:t>Сторожаков</w:t>
      </w:r>
      <w:proofErr w:type="spellEnd"/>
      <w:r w:rsidRPr="000C4A0A">
        <w:rPr>
          <w:sz w:val="24"/>
          <w:szCs w:val="24"/>
        </w:rPr>
        <w:t xml:space="preserve"> Г.И., </w:t>
      </w:r>
      <w:proofErr w:type="spellStart"/>
      <w:r w:rsidRPr="000C4A0A">
        <w:rPr>
          <w:sz w:val="24"/>
          <w:szCs w:val="24"/>
        </w:rPr>
        <w:t>Чукаева</w:t>
      </w:r>
      <w:proofErr w:type="spellEnd"/>
      <w:r w:rsidRPr="000C4A0A">
        <w:rPr>
          <w:sz w:val="24"/>
          <w:szCs w:val="24"/>
        </w:rPr>
        <w:t xml:space="preserve"> И.И., Александров А.А. - 2-е изд., </w:t>
      </w:r>
      <w:proofErr w:type="spellStart"/>
      <w:r w:rsidRPr="000C4A0A">
        <w:rPr>
          <w:sz w:val="24"/>
          <w:szCs w:val="24"/>
        </w:rPr>
        <w:t>перераб</w:t>
      </w:r>
      <w:proofErr w:type="spellEnd"/>
      <w:r w:rsidRPr="000C4A0A">
        <w:rPr>
          <w:sz w:val="24"/>
          <w:szCs w:val="24"/>
        </w:rPr>
        <w:t xml:space="preserve">. и доп. - М.: ГЭОТАР-Медиа, 2013. - 640 с.: ил. – Режим доступа: </w:t>
      </w:r>
      <w:hyperlink r:id="rId9" w:history="1">
        <w:r w:rsidRPr="000C4A0A">
          <w:rPr>
            <w:rStyle w:val="a4"/>
            <w:sz w:val="24"/>
            <w:szCs w:val="24"/>
          </w:rPr>
          <w:t>http://www.studentlibrary.ru/documents/ISBN9785970425015-0011.html</w:t>
        </w:r>
      </w:hyperlink>
      <w:r w:rsidRPr="000C4A0A">
        <w:rPr>
          <w:sz w:val="24"/>
          <w:szCs w:val="24"/>
        </w:rPr>
        <w:t xml:space="preserve"> </w:t>
      </w: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b/>
          <w:sz w:val="24"/>
          <w:szCs w:val="24"/>
        </w:rPr>
        <w:t>Дополнительная литература</w:t>
      </w:r>
      <w:r w:rsidRPr="000C4A0A">
        <w:rPr>
          <w:sz w:val="24"/>
          <w:szCs w:val="24"/>
        </w:rPr>
        <w:t xml:space="preserve"> </w:t>
      </w: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>1. Руководство по геронтологии и гериатрии. В 4 томах. Том 1. Основы геронтологии. Общая гериатрия</w:t>
      </w:r>
      <w:proofErr w:type="gramStart"/>
      <w:r w:rsidRPr="000C4A0A">
        <w:rPr>
          <w:sz w:val="24"/>
          <w:szCs w:val="24"/>
        </w:rPr>
        <w:t xml:space="preserve"> /П</w:t>
      </w:r>
      <w:proofErr w:type="gramEnd"/>
      <w:r w:rsidRPr="000C4A0A">
        <w:rPr>
          <w:sz w:val="24"/>
          <w:szCs w:val="24"/>
        </w:rPr>
        <w:t xml:space="preserve">од ред. В.Н. Ярыгина, А.С. Мелентьева. 2010. - 720 с.: ил. – Электронный ресурс: </w:t>
      </w:r>
      <w:hyperlink r:id="rId10" w:history="1">
        <w:r w:rsidRPr="000C4A0A">
          <w:rPr>
            <w:rStyle w:val="a4"/>
            <w:sz w:val="24"/>
            <w:szCs w:val="24"/>
          </w:rPr>
          <w:t>http://www.studentlibrary.ru/book/ISBN9785970416877.html</w:t>
        </w:r>
      </w:hyperlink>
      <w:r w:rsidRPr="000C4A0A">
        <w:rPr>
          <w:sz w:val="24"/>
          <w:szCs w:val="24"/>
        </w:rPr>
        <w:t xml:space="preserve"> </w:t>
      </w: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>2. Руководство по геронтологии и гериатрии. В 4 томах. Том 2. Введение в клиническую гериатрию</w:t>
      </w:r>
      <w:proofErr w:type="gramStart"/>
      <w:r w:rsidRPr="000C4A0A">
        <w:rPr>
          <w:sz w:val="24"/>
          <w:szCs w:val="24"/>
        </w:rPr>
        <w:t xml:space="preserve"> /П</w:t>
      </w:r>
      <w:proofErr w:type="gramEnd"/>
      <w:r w:rsidRPr="000C4A0A">
        <w:rPr>
          <w:sz w:val="24"/>
          <w:szCs w:val="24"/>
        </w:rPr>
        <w:t xml:space="preserve">од ред. В.Н. Ярыгина, А.С. Мелентьева. 2010. - 784 с.: ил. – Электронный ресурс: </w:t>
      </w:r>
      <w:hyperlink r:id="rId11" w:history="1">
        <w:r w:rsidRPr="000C4A0A">
          <w:rPr>
            <w:rStyle w:val="a4"/>
            <w:sz w:val="24"/>
            <w:szCs w:val="24"/>
          </w:rPr>
          <w:t>http://www.studentlibrary.ru/book/ISBN9785970414590.html</w:t>
        </w:r>
      </w:hyperlink>
      <w:r w:rsidRPr="000C4A0A">
        <w:rPr>
          <w:sz w:val="24"/>
          <w:szCs w:val="24"/>
        </w:rPr>
        <w:t xml:space="preserve"> </w:t>
      </w: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 xml:space="preserve">3. Руководство по геронтологии и гериатрии. В 4 томах. Том 3. Клиническая гериатрия. Авдеев С.Н., Аникин В.В., Анохин В.Н. и др. /под ред. В.Н. Ярыгина, А.С. Мелентьева. 2010. - 896 с.: ил. – Электронный ресурс: </w:t>
      </w:r>
      <w:hyperlink r:id="rId12" w:history="1">
        <w:r w:rsidRPr="000C4A0A">
          <w:rPr>
            <w:rStyle w:val="a4"/>
            <w:sz w:val="24"/>
            <w:szCs w:val="24"/>
          </w:rPr>
          <w:t>http://www.studentlibrary.ru/book/ISBN9785970414613.html</w:t>
        </w:r>
      </w:hyperlink>
      <w:r w:rsidRPr="000C4A0A">
        <w:rPr>
          <w:sz w:val="24"/>
          <w:szCs w:val="24"/>
        </w:rPr>
        <w:t xml:space="preserve"> </w:t>
      </w: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>4. Руководство по геронтологии и гериатрии: руководство. В 4-х томах. Том 4</w:t>
      </w:r>
      <w:proofErr w:type="gramStart"/>
      <w:r w:rsidRPr="000C4A0A">
        <w:rPr>
          <w:sz w:val="24"/>
          <w:szCs w:val="24"/>
        </w:rPr>
        <w:t xml:space="preserve"> /П</w:t>
      </w:r>
      <w:proofErr w:type="gramEnd"/>
      <w:r w:rsidRPr="000C4A0A">
        <w:rPr>
          <w:sz w:val="24"/>
          <w:szCs w:val="24"/>
        </w:rPr>
        <w:t xml:space="preserve">од ред. В.Н. Ярыгина, А.С. Мелентьева. 2008. - 528 с.: ил. – Электронный ресурс: </w:t>
      </w:r>
      <w:hyperlink r:id="rId13" w:history="1">
        <w:r w:rsidRPr="000C4A0A">
          <w:rPr>
            <w:rStyle w:val="a4"/>
            <w:sz w:val="24"/>
            <w:szCs w:val="24"/>
          </w:rPr>
          <w:t>http://www.studentlibrary.ru/book/ISBN9785970407318.html</w:t>
        </w:r>
      </w:hyperlink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 xml:space="preserve"> 5. Геронтология </w:t>
      </w:r>
      <w:proofErr w:type="spellStart"/>
      <w:r w:rsidRPr="000C4A0A">
        <w:rPr>
          <w:sz w:val="24"/>
          <w:szCs w:val="24"/>
        </w:rPr>
        <w:t>in</w:t>
      </w:r>
      <w:proofErr w:type="spellEnd"/>
      <w:r w:rsidRPr="000C4A0A">
        <w:rPr>
          <w:sz w:val="24"/>
          <w:szCs w:val="24"/>
        </w:rPr>
        <w:t xml:space="preserve"> </w:t>
      </w:r>
      <w:proofErr w:type="spellStart"/>
      <w:r w:rsidRPr="000C4A0A">
        <w:rPr>
          <w:sz w:val="24"/>
          <w:szCs w:val="24"/>
        </w:rPr>
        <w:t>polemico</w:t>
      </w:r>
      <w:proofErr w:type="spellEnd"/>
      <w:r w:rsidRPr="000C4A0A">
        <w:rPr>
          <w:sz w:val="24"/>
          <w:szCs w:val="24"/>
        </w:rPr>
        <w:t xml:space="preserve"> [Электронный ресурс]: монография /Н.Н. </w:t>
      </w:r>
      <w:proofErr w:type="spellStart"/>
      <w:r w:rsidRPr="000C4A0A">
        <w:rPr>
          <w:sz w:val="24"/>
          <w:szCs w:val="24"/>
        </w:rPr>
        <w:t>Мушкамбаров</w:t>
      </w:r>
      <w:proofErr w:type="spellEnd"/>
      <w:r w:rsidRPr="000C4A0A">
        <w:rPr>
          <w:sz w:val="24"/>
          <w:szCs w:val="24"/>
        </w:rPr>
        <w:t xml:space="preserve">. - 2-е изд., стер. - М.: ФЛИНТА, 2015. - 467 с. – Электронный ресурс: </w:t>
      </w:r>
      <w:hyperlink r:id="rId14" w:history="1">
        <w:r w:rsidRPr="000C4A0A">
          <w:rPr>
            <w:rStyle w:val="a4"/>
            <w:sz w:val="24"/>
            <w:szCs w:val="24"/>
          </w:rPr>
          <w:t>http://www.studentlibrary.ru/book/ISBN9785976522961.html</w:t>
        </w:r>
      </w:hyperlink>
      <w:r w:rsidRPr="000C4A0A">
        <w:rPr>
          <w:sz w:val="24"/>
          <w:szCs w:val="24"/>
        </w:rPr>
        <w:t xml:space="preserve"> </w:t>
      </w: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 xml:space="preserve">6. Общая врачебная практика: национальное руководство. В 2 т. Т. 2 /под ред. акад. РАМН И.Н. Денисова, проф. О.М. </w:t>
      </w:r>
      <w:proofErr w:type="spellStart"/>
      <w:r w:rsidRPr="000C4A0A">
        <w:rPr>
          <w:sz w:val="24"/>
          <w:szCs w:val="24"/>
        </w:rPr>
        <w:t>Лесняк</w:t>
      </w:r>
      <w:proofErr w:type="spellEnd"/>
      <w:r w:rsidRPr="000C4A0A">
        <w:rPr>
          <w:sz w:val="24"/>
          <w:szCs w:val="24"/>
        </w:rPr>
        <w:t>. - М.</w:t>
      </w:r>
      <w:proofErr w:type="gramStart"/>
      <w:r w:rsidRPr="000C4A0A">
        <w:rPr>
          <w:sz w:val="24"/>
          <w:szCs w:val="24"/>
        </w:rPr>
        <w:t xml:space="preserve"> :</w:t>
      </w:r>
      <w:proofErr w:type="gramEnd"/>
      <w:r w:rsidRPr="000C4A0A">
        <w:rPr>
          <w:sz w:val="24"/>
          <w:szCs w:val="24"/>
        </w:rPr>
        <w:t xml:space="preserve"> ГЭОТАР-Медиа, 2013. - 888 с. – Электронный ресурс: </w:t>
      </w:r>
      <w:hyperlink r:id="rId15" w:history="1">
        <w:r w:rsidRPr="000C4A0A">
          <w:rPr>
            <w:rStyle w:val="a4"/>
            <w:sz w:val="24"/>
            <w:szCs w:val="24"/>
          </w:rPr>
          <w:t>http://www.studentlibrary.ru/book/ISBN9785970423462.html</w:t>
        </w:r>
      </w:hyperlink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 xml:space="preserve"> 7. Пожилой хирургический больной: руководство /Под ред. А.С. Бронштейна, О.Э. Луцевича, В.Л. Ривкина, А.В. Зеленина. 2012. - 272 с. (Серия "Библиотека врач</w:t>
      </w:r>
      <w:proofErr w:type="gramStart"/>
      <w:r w:rsidRPr="000C4A0A">
        <w:rPr>
          <w:sz w:val="24"/>
          <w:szCs w:val="24"/>
        </w:rPr>
        <w:t>а-</w:t>
      </w:r>
      <w:proofErr w:type="gramEnd"/>
      <w:r w:rsidRPr="000C4A0A">
        <w:rPr>
          <w:sz w:val="24"/>
          <w:szCs w:val="24"/>
        </w:rPr>
        <w:t xml:space="preserve"> специалиста") – Электронный ресурс: </w:t>
      </w:r>
      <w:hyperlink r:id="rId16" w:history="1">
        <w:r w:rsidRPr="000C4A0A">
          <w:rPr>
            <w:rStyle w:val="a4"/>
            <w:sz w:val="24"/>
            <w:szCs w:val="24"/>
          </w:rPr>
          <w:t>http://www.studentlibrary.ru/book/ISBN9785970420027.html</w:t>
        </w:r>
      </w:hyperlink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 xml:space="preserve"> 8. Краснова О. В., </w:t>
      </w:r>
      <w:proofErr w:type="spellStart"/>
      <w:r w:rsidRPr="000C4A0A">
        <w:rPr>
          <w:sz w:val="24"/>
          <w:szCs w:val="24"/>
        </w:rPr>
        <w:t>Галасюк</w:t>
      </w:r>
      <w:proofErr w:type="spellEnd"/>
      <w:r w:rsidRPr="000C4A0A">
        <w:rPr>
          <w:sz w:val="24"/>
          <w:szCs w:val="24"/>
        </w:rPr>
        <w:t xml:space="preserve"> И. Н., </w:t>
      </w:r>
      <w:proofErr w:type="spellStart"/>
      <w:r w:rsidRPr="000C4A0A">
        <w:rPr>
          <w:sz w:val="24"/>
          <w:szCs w:val="24"/>
        </w:rPr>
        <w:t>Шинина</w:t>
      </w:r>
      <w:proofErr w:type="spellEnd"/>
      <w:r w:rsidRPr="000C4A0A">
        <w:rPr>
          <w:sz w:val="24"/>
          <w:szCs w:val="24"/>
        </w:rPr>
        <w:t xml:space="preserve"> Т. В. Психология личности пожилых людей и лиц с ограничениями здоровья: Учебное пособие для слушателей профессиональной переподготовки по специальности "Психологическая деятельность в учреждениях социальной сферы" / Под ред. О. В. Красновой. - СПб</w:t>
      </w:r>
      <w:proofErr w:type="gramStart"/>
      <w:r w:rsidRPr="000C4A0A">
        <w:rPr>
          <w:sz w:val="24"/>
          <w:szCs w:val="24"/>
        </w:rPr>
        <w:t xml:space="preserve">.: </w:t>
      </w:r>
      <w:proofErr w:type="gramEnd"/>
      <w:r w:rsidRPr="000C4A0A">
        <w:rPr>
          <w:sz w:val="24"/>
          <w:szCs w:val="24"/>
        </w:rPr>
        <w:t xml:space="preserve">КАРО, 2011. - 320 с. – Электронный ресурс: </w:t>
      </w:r>
      <w:hyperlink r:id="rId17" w:history="1">
        <w:r w:rsidRPr="000C4A0A">
          <w:rPr>
            <w:rStyle w:val="a4"/>
            <w:sz w:val="24"/>
            <w:szCs w:val="24"/>
          </w:rPr>
          <w:t>http://www.studentlibrary.ru/book/ISBN9785992506365.html</w:t>
        </w:r>
      </w:hyperlink>
      <w:r w:rsidRPr="000C4A0A">
        <w:rPr>
          <w:sz w:val="24"/>
          <w:szCs w:val="24"/>
        </w:rPr>
        <w:t xml:space="preserve"> </w:t>
      </w: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 xml:space="preserve">9. </w:t>
      </w:r>
      <w:proofErr w:type="spellStart"/>
      <w:r w:rsidRPr="000C4A0A">
        <w:rPr>
          <w:sz w:val="24"/>
          <w:szCs w:val="24"/>
        </w:rPr>
        <w:t>Холостова</w:t>
      </w:r>
      <w:proofErr w:type="spellEnd"/>
      <w:r w:rsidRPr="000C4A0A">
        <w:rPr>
          <w:sz w:val="24"/>
          <w:szCs w:val="24"/>
        </w:rPr>
        <w:t xml:space="preserve"> Е. И. Социальная работа с пожилыми людьми: Учебник для бакалавров /Е. И. </w:t>
      </w:r>
      <w:proofErr w:type="spellStart"/>
      <w:r w:rsidRPr="000C4A0A">
        <w:rPr>
          <w:sz w:val="24"/>
          <w:szCs w:val="24"/>
        </w:rPr>
        <w:t>Холостова</w:t>
      </w:r>
      <w:proofErr w:type="spellEnd"/>
      <w:r w:rsidRPr="000C4A0A">
        <w:rPr>
          <w:sz w:val="24"/>
          <w:szCs w:val="24"/>
        </w:rPr>
        <w:t xml:space="preserve">. - 7-е изд., </w:t>
      </w:r>
      <w:proofErr w:type="spellStart"/>
      <w:r w:rsidRPr="000C4A0A">
        <w:rPr>
          <w:sz w:val="24"/>
          <w:szCs w:val="24"/>
        </w:rPr>
        <w:t>перераб</w:t>
      </w:r>
      <w:proofErr w:type="spellEnd"/>
      <w:r w:rsidRPr="000C4A0A">
        <w:rPr>
          <w:sz w:val="24"/>
          <w:szCs w:val="24"/>
        </w:rPr>
        <w:t xml:space="preserve">. и доп. - М.: Издательско-торговая корпорация "Дашков и К°", 2014. - 340 с. ISBN 978-5-394-02227-2 – Электронный ресурс: </w:t>
      </w:r>
      <w:hyperlink r:id="rId18" w:history="1">
        <w:r w:rsidRPr="000C4A0A">
          <w:rPr>
            <w:rStyle w:val="a4"/>
            <w:sz w:val="24"/>
            <w:szCs w:val="24"/>
          </w:rPr>
          <w:t>http://www.studentlibrary.ru/book/ISBN9785394022272.html</w:t>
        </w:r>
      </w:hyperlink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 xml:space="preserve"> 10. Клиническая геронтология. Избранные лекции [Текст]: /</w:t>
      </w:r>
      <w:proofErr w:type="spellStart"/>
      <w:r w:rsidRPr="000C4A0A">
        <w:rPr>
          <w:sz w:val="24"/>
          <w:szCs w:val="24"/>
        </w:rPr>
        <w:t>Т.П.Денисова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Л.И.Малинова</w:t>
      </w:r>
      <w:proofErr w:type="spellEnd"/>
      <w:r w:rsidRPr="000C4A0A">
        <w:rPr>
          <w:sz w:val="24"/>
          <w:szCs w:val="24"/>
        </w:rPr>
        <w:t xml:space="preserve">. – М.: Изд-во «Медицинское информационное агентство». – 2008. - 244 с.. </w:t>
      </w:r>
    </w:p>
    <w:p w:rsidR="000C4A0A" w:rsidRPr="000C4A0A" w:rsidRDefault="000C4A0A" w:rsidP="000C4A0A">
      <w:pPr>
        <w:rPr>
          <w:sz w:val="24"/>
          <w:szCs w:val="24"/>
        </w:rPr>
      </w:pPr>
      <w:r w:rsidRPr="000C4A0A">
        <w:rPr>
          <w:sz w:val="24"/>
          <w:szCs w:val="24"/>
        </w:rPr>
        <w:t>11. Гериатрическая гастроэнтерология [Текст]: /</w:t>
      </w:r>
      <w:proofErr w:type="spellStart"/>
      <w:r w:rsidRPr="000C4A0A">
        <w:rPr>
          <w:sz w:val="24"/>
          <w:szCs w:val="24"/>
        </w:rPr>
        <w:t>Т.П.Денисова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Л.А.Тюльтяева</w:t>
      </w:r>
      <w:proofErr w:type="spellEnd"/>
      <w:r w:rsidRPr="000C4A0A">
        <w:rPr>
          <w:sz w:val="24"/>
          <w:szCs w:val="24"/>
        </w:rPr>
        <w:t xml:space="preserve">. – М.: Изд-во «Медицинское информационное агентство». – 2011. – 336 </w:t>
      </w:r>
      <w:proofErr w:type="gramStart"/>
      <w:r w:rsidRPr="000C4A0A">
        <w:rPr>
          <w:sz w:val="24"/>
          <w:szCs w:val="24"/>
        </w:rPr>
        <w:t>с</w:t>
      </w:r>
      <w:proofErr w:type="gramEnd"/>
    </w:p>
    <w:p w:rsidR="000C4A0A" w:rsidRPr="000C4A0A" w:rsidRDefault="000C4A0A" w:rsidP="000C4A0A">
      <w:pPr>
        <w:pStyle w:val="2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0C4A0A">
        <w:rPr>
          <w:b w:val="0"/>
          <w:sz w:val="24"/>
          <w:szCs w:val="24"/>
        </w:rPr>
        <w:t>12.Приказ Минздрава РФ от 28.07.1999 N 297«О совершенствовании организации медицинской помощи гражданам пожилого и старческого возрастов в Российской Федерации»</w:t>
      </w:r>
    </w:p>
    <w:p w:rsidR="000C4A0A" w:rsidRPr="000C4A0A" w:rsidRDefault="000C4A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0C4A0A">
        <w:rPr>
          <w:sz w:val="24"/>
          <w:szCs w:val="24"/>
        </w:rPr>
        <w:br w:type="page"/>
      </w:r>
    </w:p>
    <w:p w:rsidR="000C4A0A" w:rsidRPr="000C4A0A" w:rsidRDefault="000C4A0A" w:rsidP="000C4A0A">
      <w:pPr>
        <w:spacing w:line="360" w:lineRule="auto"/>
        <w:ind w:firstLine="454"/>
        <w:jc w:val="both"/>
        <w:rPr>
          <w:b/>
          <w:sz w:val="24"/>
          <w:szCs w:val="24"/>
        </w:rPr>
      </w:pPr>
      <w:r w:rsidRPr="000C4A0A">
        <w:rPr>
          <w:b/>
          <w:sz w:val="24"/>
          <w:szCs w:val="24"/>
        </w:rPr>
        <w:lastRenderedPageBreak/>
        <w:t>Тема Дифференциальная диагностика при абдоминальном болевом и диспепсическом синдроме.</w:t>
      </w:r>
    </w:p>
    <w:p w:rsidR="000C4A0A" w:rsidRPr="000C4A0A" w:rsidRDefault="000C4A0A" w:rsidP="000C4A0A">
      <w:pPr>
        <w:spacing w:line="360" w:lineRule="auto"/>
        <w:ind w:firstLine="454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Абдоминальный болевой синдром является одной из наиболее частых причин обращения пациентов в поликлинику и также частым проявлением как функциональной, так и органической патологии органов пищеварения.</w:t>
      </w:r>
    </w:p>
    <w:p w:rsidR="000C4A0A" w:rsidRPr="000C4A0A" w:rsidRDefault="000C4A0A" w:rsidP="000C4A0A">
      <w:pPr>
        <w:spacing w:line="360" w:lineRule="auto"/>
        <w:ind w:firstLine="454"/>
        <w:jc w:val="both"/>
        <w:rPr>
          <w:bCs/>
          <w:iCs/>
          <w:sz w:val="24"/>
          <w:szCs w:val="24"/>
        </w:rPr>
      </w:pPr>
      <w:r w:rsidRPr="000C4A0A">
        <w:rPr>
          <w:sz w:val="24"/>
          <w:szCs w:val="24"/>
        </w:rPr>
        <w:t xml:space="preserve"> Вместе с тем чрезвычайно важно врачу первичного звена </w:t>
      </w:r>
      <w:r w:rsidRPr="000C4A0A">
        <w:rPr>
          <w:sz w:val="24"/>
          <w:szCs w:val="24"/>
          <w:u w:val="single"/>
        </w:rPr>
        <w:t>не пропустить</w:t>
      </w:r>
      <w:r w:rsidRPr="000C4A0A">
        <w:rPr>
          <w:sz w:val="24"/>
          <w:szCs w:val="24"/>
        </w:rPr>
        <w:t xml:space="preserve"> неотложную патологию и определиться с тактикой ведения больного, а также уметь оказать экстренную медицинскую помощь. Необходимо уметь выявлять осложнения хронических заболеваний органов пищеварения и проводить их профилактику. </w:t>
      </w:r>
    </w:p>
    <w:p w:rsidR="000C4A0A" w:rsidRPr="000C4A0A" w:rsidRDefault="000C4A0A" w:rsidP="000C4A0A">
      <w:pPr>
        <w:spacing w:line="360" w:lineRule="auto"/>
        <w:ind w:firstLine="454"/>
        <w:jc w:val="both"/>
        <w:rPr>
          <w:b/>
          <w:i/>
          <w:sz w:val="24"/>
          <w:szCs w:val="24"/>
        </w:rPr>
      </w:pPr>
    </w:p>
    <w:p w:rsidR="000C4A0A" w:rsidRPr="000C4A0A" w:rsidRDefault="000C4A0A" w:rsidP="000C4A0A">
      <w:pPr>
        <w:tabs>
          <w:tab w:val="left" w:pos="9639"/>
        </w:tabs>
        <w:spacing w:line="360" w:lineRule="auto"/>
        <w:jc w:val="both"/>
        <w:rPr>
          <w:b/>
          <w:i/>
          <w:sz w:val="24"/>
          <w:szCs w:val="24"/>
        </w:rPr>
      </w:pPr>
      <w:r w:rsidRPr="000C4A0A">
        <w:rPr>
          <w:b/>
          <w:i/>
          <w:sz w:val="24"/>
          <w:szCs w:val="24"/>
        </w:rPr>
        <w:t xml:space="preserve">Цель занятия: </w:t>
      </w:r>
    </w:p>
    <w:p w:rsidR="000C4A0A" w:rsidRPr="000C4A0A" w:rsidRDefault="000C4A0A" w:rsidP="000C4A0A">
      <w:pPr>
        <w:widowControl/>
        <w:numPr>
          <w:ilvl w:val="0"/>
          <w:numId w:val="24"/>
        </w:numPr>
        <w:tabs>
          <w:tab w:val="clear" w:pos="1174"/>
          <w:tab w:val="num" w:pos="426"/>
          <w:tab w:val="left" w:pos="9923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Обсудить вопросы клиники, дифференциальной диагностики, лечения и профилактики заболеваний, протекающих с синдромом болей в животе (функциональная </w:t>
      </w:r>
      <w:proofErr w:type="spellStart"/>
      <w:r w:rsidRPr="000C4A0A">
        <w:rPr>
          <w:sz w:val="24"/>
          <w:szCs w:val="24"/>
        </w:rPr>
        <w:t>неязвенная</w:t>
      </w:r>
      <w:proofErr w:type="spellEnd"/>
      <w:r w:rsidRPr="000C4A0A">
        <w:rPr>
          <w:sz w:val="24"/>
          <w:szCs w:val="24"/>
        </w:rPr>
        <w:t xml:space="preserve"> диспепсия, язвенная болезнь, ЖКБ, хронический панкреатит, острый живот, гинекологические заболевания).</w:t>
      </w:r>
    </w:p>
    <w:p w:rsidR="000C4A0A" w:rsidRPr="000C4A0A" w:rsidRDefault="000C4A0A" w:rsidP="000C4A0A">
      <w:pPr>
        <w:widowControl/>
        <w:numPr>
          <w:ilvl w:val="0"/>
          <w:numId w:val="24"/>
        </w:numPr>
        <w:tabs>
          <w:tab w:val="clear" w:pos="1174"/>
          <w:tab w:val="num" w:pos="426"/>
          <w:tab w:val="left" w:pos="9923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Уметь адекватно и своевременно назначить соответствующее обследование и лечение в условиях поликлиники, решать вопросы врачебно-трудовой экспертизы, первичной и вторичной профилактики, «предвидеть» </w:t>
      </w:r>
      <w:proofErr w:type="gramStart"/>
      <w:r w:rsidRPr="000C4A0A">
        <w:rPr>
          <w:sz w:val="24"/>
          <w:szCs w:val="24"/>
        </w:rPr>
        <w:t>возможную</w:t>
      </w:r>
      <w:proofErr w:type="gramEnd"/>
      <w:r w:rsidRPr="000C4A0A">
        <w:rPr>
          <w:sz w:val="24"/>
          <w:szCs w:val="24"/>
        </w:rPr>
        <w:t xml:space="preserve"> </w:t>
      </w:r>
      <w:proofErr w:type="spellStart"/>
      <w:r w:rsidRPr="000C4A0A">
        <w:rPr>
          <w:sz w:val="24"/>
          <w:szCs w:val="24"/>
        </w:rPr>
        <w:t>инвалидизацию</w:t>
      </w:r>
      <w:proofErr w:type="spellEnd"/>
      <w:r w:rsidRPr="000C4A0A">
        <w:rPr>
          <w:sz w:val="24"/>
          <w:szCs w:val="24"/>
        </w:rPr>
        <w:t xml:space="preserve">. </w:t>
      </w:r>
    </w:p>
    <w:p w:rsidR="000C4A0A" w:rsidRPr="000C4A0A" w:rsidRDefault="000C4A0A" w:rsidP="000C4A0A">
      <w:pPr>
        <w:spacing w:line="360" w:lineRule="auto"/>
        <w:ind w:firstLine="454"/>
        <w:jc w:val="both"/>
        <w:rPr>
          <w:b/>
          <w:bCs/>
          <w:i/>
          <w:iCs/>
          <w:sz w:val="24"/>
          <w:szCs w:val="24"/>
        </w:rPr>
      </w:pPr>
    </w:p>
    <w:p w:rsidR="000C4A0A" w:rsidRPr="000C4A0A" w:rsidRDefault="000C4A0A" w:rsidP="000C4A0A">
      <w:pPr>
        <w:spacing w:line="360" w:lineRule="auto"/>
        <w:ind w:firstLine="454"/>
        <w:jc w:val="both"/>
        <w:rPr>
          <w:b/>
          <w:i/>
          <w:sz w:val="24"/>
          <w:szCs w:val="24"/>
        </w:rPr>
      </w:pPr>
    </w:p>
    <w:p w:rsidR="000C4A0A" w:rsidRPr="000C4A0A" w:rsidRDefault="000C4A0A" w:rsidP="000C4A0A">
      <w:pPr>
        <w:spacing w:line="360" w:lineRule="auto"/>
        <w:jc w:val="both"/>
        <w:rPr>
          <w:b/>
          <w:i/>
          <w:sz w:val="24"/>
          <w:szCs w:val="24"/>
        </w:rPr>
      </w:pPr>
      <w:r w:rsidRPr="000C4A0A">
        <w:rPr>
          <w:b/>
          <w:i/>
          <w:sz w:val="24"/>
          <w:szCs w:val="24"/>
        </w:rPr>
        <w:t>Объем практических умений</w:t>
      </w:r>
      <w:r w:rsidRPr="000C4A0A">
        <w:rPr>
          <w:b/>
          <w:bCs/>
          <w:i/>
          <w:iCs/>
          <w:sz w:val="24"/>
          <w:szCs w:val="24"/>
        </w:rPr>
        <w:t>, который должен быть усвоен</w:t>
      </w:r>
      <w:r w:rsidRPr="000C4A0A">
        <w:rPr>
          <w:b/>
          <w:i/>
          <w:sz w:val="24"/>
          <w:szCs w:val="24"/>
        </w:rPr>
        <w:t>:</w:t>
      </w:r>
    </w:p>
    <w:p w:rsidR="000C4A0A" w:rsidRPr="000C4A0A" w:rsidRDefault="000C4A0A" w:rsidP="000C4A0A">
      <w:pPr>
        <w:widowControl/>
        <w:numPr>
          <w:ilvl w:val="0"/>
          <w:numId w:val="21"/>
        </w:numPr>
        <w:tabs>
          <w:tab w:val="clear" w:pos="720"/>
          <w:tab w:val="num" w:pos="851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Уметь принять больного с синдромом болей в животе: собрать анамнез, провести физическое обследование, назначить необходимый комплекс лабораторно-инструментальных методов; провести дифференциальный диагноз, решить вопросы экспертизы трудоспособности, диспансеризации, оказать неотложную и квалифицированную медицинскую помощь, разработать мероприятия по первичной и вторичной профилактике.</w:t>
      </w:r>
    </w:p>
    <w:p w:rsidR="000C4A0A" w:rsidRPr="000C4A0A" w:rsidRDefault="000C4A0A" w:rsidP="000C4A0A">
      <w:pPr>
        <w:widowControl/>
        <w:numPr>
          <w:ilvl w:val="0"/>
          <w:numId w:val="2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Уметь выявить острую патологию (синдром острого живота), провести необходимый объем диагностических мероприятий, выбрать тактику ведения пациента с синдромом острого живота.</w:t>
      </w:r>
    </w:p>
    <w:p w:rsidR="000C4A0A" w:rsidRPr="000C4A0A" w:rsidRDefault="000C4A0A" w:rsidP="000C4A0A">
      <w:pPr>
        <w:widowControl/>
        <w:numPr>
          <w:ilvl w:val="0"/>
          <w:numId w:val="2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Интерпретация данных клинико-лабораторного (кровь, моча, кал) и инструментального исследований (эндоскопических и лучевых методов) </w:t>
      </w:r>
    </w:p>
    <w:p w:rsidR="000C4A0A" w:rsidRPr="000C4A0A" w:rsidRDefault="000C4A0A" w:rsidP="000C4A0A">
      <w:pPr>
        <w:widowControl/>
        <w:numPr>
          <w:ilvl w:val="0"/>
          <w:numId w:val="2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Поставить (предположить) диагноз функциональной </w:t>
      </w:r>
      <w:proofErr w:type="spellStart"/>
      <w:r w:rsidRPr="000C4A0A">
        <w:rPr>
          <w:sz w:val="24"/>
          <w:szCs w:val="24"/>
        </w:rPr>
        <w:t>неязвенной</w:t>
      </w:r>
      <w:proofErr w:type="spellEnd"/>
      <w:r w:rsidRPr="000C4A0A">
        <w:rPr>
          <w:sz w:val="24"/>
          <w:szCs w:val="24"/>
        </w:rPr>
        <w:t xml:space="preserve"> диспепсии, язвенной болезни, ЖКБ, хронического панкреатита.</w:t>
      </w:r>
    </w:p>
    <w:p w:rsidR="000C4A0A" w:rsidRPr="000C4A0A" w:rsidRDefault="000C4A0A" w:rsidP="000C4A0A">
      <w:pPr>
        <w:widowControl/>
        <w:numPr>
          <w:ilvl w:val="0"/>
          <w:numId w:val="2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lastRenderedPageBreak/>
        <w:t>Оформить медицинскую документацию (амбулаторная карта, листок временной нетрудоспособности, санаторно-курортная карта, направление на МСЭК).</w:t>
      </w:r>
    </w:p>
    <w:p w:rsidR="000C4A0A" w:rsidRPr="000C4A0A" w:rsidRDefault="000C4A0A" w:rsidP="000C4A0A">
      <w:pPr>
        <w:widowControl/>
        <w:numPr>
          <w:ilvl w:val="0"/>
          <w:numId w:val="2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Определить показания к госпитализации при язвенной болезни, хроническом панкреатите.</w:t>
      </w:r>
    </w:p>
    <w:p w:rsidR="000C4A0A" w:rsidRPr="000C4A0A" w:rsidRDefault="000C4A0A" w:rsidP="000C4A0A">
      <w:pPr>
        <w:widowControl/>
        <w:numPr>
          <w:ilvl w:val="0"/>
          <w:numId w:val="2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Уметь выписать рецепты на следующие препараты: </w:t>
      </w:r>
      <w:proofErr w:type="spellStart"/>
      <w:r w:rsidRPr="000C4A0A">
        <w:rPr>
          <w:sz w:val="24"/>
          <w:szCs w:val="24"/>
        </w:rPr>
        <w:t>гиосцина</w:t>
      </w:r>
      <w:proofErr w:type="spellEnd"/>
      <w:r w:rsidRPr="000C4A0A">
        <w:rPr>
          <w:sz w:val="24"/>
          <w:szCs w:val="24"/>
        </w:rPr>
        <w:t xml:space="preserve"> </w:t>
      </w:r>
      <w:proofErr w:type="spellStart"/>
      <w:r w:rsidRPr="000C4A0A">
        <w:rPr>
          <w:sz w:val="24"/>
          <w:szCs w:val="24"/>
        </w:rPr>
        <w:t>бутилбромид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мебеверина</w:t>
      </w:r>
      <w:proofErr w:type="spellEnd"/>
      <w:r w:rsidRPr="000C4A0A">
        <w:rPr>
          <w:sz w:val="24"/>
          <w:szCs w:val="24"/>
        </w:rPr>
        <w:t xml:space="preserve"> гидрохлорид, </w:t>
      </w:r>
      <w:proofErr w:type="spellStart"/>
      <w:r w:rsidRPr="000C4A0A">
        <w:rPr>
          <w:sz w:val="24"/>
          <w:szCs w:val="24"/>
        </w:rPr>
        <w:t>омепразол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пантопразол</w:t>
      </w:r>
      <w:proofErr w:type="spellEnd"/>
      <w:r w:rsidRPr="000C4A0A">
        <w:rPr>
          <w:sz w:val="24"/>
          <w:szCs w:val="24"/>
        </w:rPr>
        <w:t xml:space="preserve">, </w:t>
      </w:r>
      <w:proofErr w:type="spellStart"/>
      <w:r w:rsidRPr="000C4A0A">
        <w:rPr>
          <w:sz w:val="24"/>
          <w:szCs w:val="24"/>
        </w:rPr>
        <w:t>итоприда</w:t>
      </w:r>
      <w:proofErr w:type="spellEnd"/>
      <w:r w:rsidRPr="000C4A0A">
        <w:rPr>
          <w:sz w:val="24"/>
          <w:szCs w:val="24"/>
        </w:rPr>
        <w:t xml:space="preserve"> гидрохлорид, </w:t>
      </w:r>
      <w:proofErr w:type="spellStart"/>
      <w:r w:rsidRPr="000C4A0A">
        <w:rPr>
          <w:sz w:val="24"/>
          <w:szCs w:val="24"/>
        </w:rPr>
        <w:t>гемикромон</w:t>
      </w:r>
      <w:proofErr w:type="spellEnd"/>
      <w:r w:rsidRPr="000C4A0A">
        <w:rPr>
          <w:sz w:val="24"/>
          <w:szCs w:val="24"/>
        </w:rPr>
        <w:t xml:space="preserve">, панкреатин, </w:t>
      </w:r>
    </w:p>
    <w:p w:rsidR="000C4A0A" w:rsidRPr="000C4A0A" w:rsidRDefault="000C4A0A" w:rsidP="000C4A0A">
      <w:pPr>
        <w:widowControl/>
        <w:numPr>
          <w:ilvl w:val="0"/>
          <w:numId w:val="2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>Написать конкретные рекомендации по коррекции питания больному с язвенной болезнью, хроническим панкреатитом.</w:t>
      </w:r>
    </w:p>
    <w:p w:rsidR="000C4A0A" w:rsidRPr="000C4A0A" w:rsidRDefault="000C4A0A" w:rsidP="000C4A0A">
      <w:pPr>
        <w:widowControl/>
        <w:numPr>
          <w:ilvl w:val="0"/>
          <w:numId w:val="21"/>
        </w:numPr>
        <w:tabs>
          <w:tab w:val="clear" w:pos="720"/>
          <w:tab w:val="num" w:pos="284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Знать особенности ведения больных с функциональной </w:t>
      </w:r>
      <w:proofErr w:type="spellStart"/>
      <w:r w:rsidRPr="000C4A0A">
        <w:rPr>
          <w:sz w:val="24"/>
          <w:szCs w:val="24"/>
        </w:rPr>
        <w:t>неязвенной</w:t>
      </w:r>
      <w:proofErr w:type="spellEnd"/>
      <w:r w:rsidRPr="000C4A0A">
        <w:rPr>
          <w:sz w:val="24"/>
          <w:szCs w:val="24"/>
        </w:rPr>
        <w:t xml:space="preserve"> диспепсией, язвенной болезнью и хроническим панкреатитом в амбулаторно-поликлинических условиях; вопросы профилактики, санаторно-курортного лечения и экспертизы трудоспособности.</w:t>
      </w:r>
    </w:p>
    <w:p w:rsidR="000C4A0A" w:rsidRPr="000C4A0A" w:rsidRDefault="000C4A0A" w:rsidP="000C4A0A">
      <w:pPr>
        <w:spacing w:line="360" w:lineRule="auto"/>
        <w:ind w:firstLine="454"/>
        <w:jc w:val="both"/>
        <w:rPr>
          <w:b/>
          <w:bCs/>
          <w:i/>
          <w:iCs/>
          <w:sz w:val="24"/>
          <w:szCs w:val="24"/>
        </w:rPr>
      </w:pPr>
    </w:p>
    <w:p w:rsidR="000C4A0A" w:rsidRPr="000C4A0A" w:rsidRDefault="000C4A0A" w:rsidP="000C4A0A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0C4A0A">
        <w:rPr>
          <w:b/>
          <w:bCs/>
          <w:i/>
          <w:iCs/>
          <w:sz w:val="24"/>
          <w:szCs w:val="24"/>
        </w:rPr>
        <w:t>Вопросы для самоподготовки и обсуждения на практическом занятии:</w:t>
      </w:r>
    </w:p>
    <w:p w:rsidR="000C4A0A" w:rsidRPr="000C4A0A" w:rsidRDefault="000C4A0A" w:rsidP="000C4A0A">
      <w:pPr>
        <w:widowControl/>
        <w:numPr>
          <w:ilvl w:val="0"/>
          <w:numId w:val="22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Причины, вызывающие боли в животе: воспалительные, функциональные, </w:t>
      </w:r>
      <w:proofErr w:type="spellStart"/>
      <w:r w:rsidRPr="000C4A0A">
        <w:rPr>
          <w:sz w:val="24"/>
          <w:szCs w:val="24"/>
        </w:rPr>
        <w:t>обтурационные</w:t>
      </w:r>
      <w:proofErr w:type="spellEnd"/>
      <w:r w:rsidRPr="000C4A0A">
        <w:rPr>
          <w:sz w:val="24"/>
          <w:szCs w:val="24"/>
        </w:rPr>
        <w:t xml:space="preserve">, нарушения гемодинамики, их основные отличительные особенности. </w:t>
      </w:r>
    </w:p>
    <w:p w:rsidR="000C4A0A" w:rsidRPr="000C4A0A" w:rsidRDefault="000C4A0A" w:rsidP="000C4A0A">
      <w:pPr>
        <w:widowControl/>
        <w:numPr>
          <w:ilvl w:val="0"/>
          <w:numId w:val="22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Содержание понятий: желудочная, кишечная и панкреатическая диспепсия. Роль нарушений секреторной и моторной функций желудка, кишечника и поджелудочной железы в возникновении диспепсических расстройств. </w:t>
      </w:r>
    </w:p>
    <w:p w:rsidR="000C4A0A" w:rsidRPr="000C4A0A" w:rsidRDefault="000C4A0A" w:rsidP="000C4A0A">
      <w:pPr>
        <w:widowControl/>
        <w:numPr>
          <w:ilvl w:val="0"/>
          <w:numId w:val="22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Методы исследования при наличии диспепсических расстройств и болей в животе. Значение клинических, лабораторных, эндоскопических, лучевых, цитоморфологических методов исследования, показания и противопоказания к их проведению. </w:t>
      </w:r>
    </w:p>
    <w:p w:rsidR="000C4A0A" w:rsidRPr="000C4A0A" w:rsidRDefault="000C4A0A" w:rsidP="000C4A0A">
      <w:pPr>
        <w:widowControl/>
        <w:numPr>
          <w:ilvl w:val="0"/>
          <w:numId w:val="22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Дифференциальный диагноз основных заболеваний, сопровождающихся болями в животе и диспепсическими расстройствами. </w:t>
      </w:r>
    </w:p>
    <w:p w:rsidR="000C4A0A" w:rsidRPr="000C4A0A" w:rsidRDefault="000C4A0A" w:rsidP="000C4A0A">
      <w:pPr>
        <w:spacing w:line="360" w:lineRule="auto"/>
        <w:ind w:firstLine="454"/>
        <w:jc w:val="both"/>
        <w:rPr>
          <w:sz w:val="24"/>
          <w:szCs w:val="24"/>
        </w:rPr>
      </w:pPr>
      <w:r w:rsidRPr="000C4A0A">
        <w:rPr>
          <w:sz w:val="24"/>
          <w:szCs w:val="24"/>
        </w:rPr>
        <w:t xml:space="preserve"> </w:t>
      </w:r>
    </w:p>
    <w:p w:rsidR="000C4A0A" w:rsidRPr="000C4A0A" w:rsidRDefault="000C4A0A" w:rsidP="000C4A0A">
      <w:pPr>
        <w:pStyle w:val="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C4A0A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0C4A0A" w:rsidRPr="000C4A0A" w:rsidRDefault="000C4A0A" w:rsidP="000C4A0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Поликлиническая терапия: учебник / </w:t>
      </w:r>
      <w:proofErr w:type="spellStart"/>
      <w:r w:rsidRPr="000C4A0A">
        <w:rPr>
          <w:rFonts w:ascii="Times New Roman" w:hAnsi="Times New Roman"/>
          <w:sz w:val="24"/>
          <w:szCs w:val="24"/>
        </w:rPr>
        <w:t>Сторожаков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0C4A0A">
        <w:rPr>
          <w:rFonts w:ascii="Times New Roman" w:hAnsi="Times New Roman"/>
          <w:sz w:val="24"/>
          <w:szCs w:val="24"/>
        </w:rPr>
        <w:t>Чукаева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И.И., Александров А.А. - 2-е изд., </w:t>
      </w:r>
      <w:proofErr w:type="spellStart"/>
      <w:r w:rsidRPr="000C4A0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C4A0A">
        <w:rPr>
          <w:rFonts w:ascii="Times New Roman" w:hAnsi="Times New Roman"/>
          <w:sz w:val="24"/>
          <w:szCs w:val="24"/>
        </w:rPr>
        <w:t>. и доп. - М.: ГЭОТАР-Медиа, 2013. - 640 с.</w:t>
      </w:r>
    </w:p>
    <w:p w:rsidR="000C4A0A" w:rsidRPr="000C4A0A" w:rsidRDefault="000C4A0A" w:rsidP="000C4A0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A0A">
        <w:rPr>
          <w:rFonts w:ascii="Times New Roman" w:hAnsi="Times New Roman"/>
          <w:sz w:val="24"/>
          <w:szCs w:val="24"/>
        </w:rPr>
        <w:t xml:space="preserve">Поликлиническая терапия: уч. пособие / авт.- сост. Л.Т. Пименов [и др.]; под ред.  проф. </w:t>
      </w:r>
      <w:proofErr w:type="spellStart"/>
      <w:r w:rsidRPr="000C4A0A">
        <w:rPr>
          <w:rFonts w:ascii="Times New Roman" w:hAnsi="Times New Roman"/>
          <w:sz w:val="24"/>
          <w:szCs w:val="24"/>
        </w:rPr>
        <w:t>Л.Т.Пименова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0C4A0A">
        <w:rPr>
          <w:rFonts w:ascii="Times New Roman" w:hAnsi="Times New Roman"/>
          <w:sz w:val="24"/>
          <w:szCs w:val="24"/>
        </w:rPr>
        <w:t>испр</w:t>
      </w:r>
      <w:proofErr w:type="spellEnd"/>
      <w:r w:rsidRPr="000C4A0A">
        <w:rPr>
          <w:rFonts w:ascii="Times New Roman" w:hAnsi="Times New Roman"/>
          <w:sz w:val="24"/>
          <w:szCs w:val="24"/>
        </w:rPr>
        <w:t>. и доп. – Ижевск, 2006. – 244 с.</w:t>
      </w:r>
      <w:proofErr w:type="gramEnd"/>
    </w:p>
    <w:p w:rsidR="000C4A0A" w:rsidRPr="000C4A0A" w:rsidRDefault="000C4A0A" w:rsidP="000C4A0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 xml:space="preserve">Поликлиническая терапия: учебник для студ. </w:t>
      </w:r>
      <w:proofErr w:type="spellStart"/>
      <w:r w:rsidRPr="000C4A0A">
        <w:rPr>
          <w:rFonts w:ascii="Times New Roman" w:hAnsi="Times New Roman"/>
          <w:sz w:val="24"/>
          <w:szCs w:val="24"/>
        </w:rPr>
        <w:t>высш</w:t>
      </w:r>
      <w:proofErr w:type="spellEnd"/>
      <w:r w:rsidRPr="000C4A0A">
        <w:rPr>
          <w:rFonts w:ascii="Times New Roman" w:hAnsi="Times New Roman"/>
          <w:sz w:val="24"/>
          <w:szCs w:val="24"/>
        </w:rPr>
        <w:t>. учеб</w:t>
      </w:r>
      <w:proofErr w:type="gramStart"/>
      <w:r w:rsidRPr="000C4A0A">
        <w:rPr>
          <w:rFonts w:ascii="Times New Roman" w:hAnsi="Times New Roman"/>
          <w:sz w:val="24"/>
          <w:szCs w:val="24"/>
        </w:rPr>
        <w:t>.</w:t>
      </w:r>
      <w:proofErr w:type="gramEnd"/>
      <w:r w:rsidRPr="000C4A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A0A">
        <w:rPr>
          <w:rFonts w:ascii="Times New Roman" w:hAnsi="Times New Roman"/>
          <w:sz w:val="24"/>
          <w:szCs w:val="24"/>
        </w:rPr>
        <w:t>з</w:t>
      </w:r>
      <w:proofErr w:type="gramEnd"/>
      <w:r w:rsidRPr="000C4A0A">
        <w:rPr>
          <w:rFonts w:ascii="Times New Roman" w:hAnsi="Times New Roman"/>
          <w:sz w:val="24"/>
          <w:szCs w:val="24"/>
        </w:rPr>
        <w:t xml:space="preserve">аведений / </w:t>
      </w:r>
      <w:proofErr w:type="spellStart"/>
      <w:r w:rsidRPr="000C4A0A">
        <w:rPr>
          <w:rFonts w:ascii="Times New Roman" w:hAnsi="Times New Roman"/>
          <w:sz w:val="24"/>
          <w:szCs w:val="24"/>
        </w:rPr>
        <w:t>Б.Я.Барт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 [и  др.];  под  общ.  ред.  </w:t>
      </w:r>
      <w:proofErr w:type="spellStart"/>
      <w:r w:rsidRPr="000C4A0A">
        <w:rPr>
          <w:rFonts w:ascii="Times New Roman" w:hAnsi="Times New Roman"/>
          <w:sz w:val="24"/>
          <w:szCs w:val="24"/>
        </w:rPr>
        <w:t>Б.Я.Барта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. М.:  Издательский  центр «Академия», 2005. - 544 </w:t>
      </w:r>
      <w:proofErr w:type="gramStart"/>
      <w:r w:rsidRPr="000C4A0A">
        <w:rPr>
          <w:rFonts w:ascii="Times New Roman" w:hAnsi="Times New Roman"/>
          <w:sz w:val="24"/>
          <w:szCs w:val="24"/>
        </w:rPr>
        <w:t>с</w:t>
      </w:r>
      <w:proofErr w:type="gramEnd"/>
    </w:p>
    <w:p w:rsidR="000C4A0A" w:rsidRPr="000C4A0A" w:rsidRDefault="000C4A0A" w:rsidP="000C4A0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Поликлиническая терапия: учебник для вузов. Галкин Л.И. 2008. - 368 с.</w:t>
      </w:r>
    </w:p>
    <w:p w:rsidR="000C4A0A" w:rsidRPr="000C4A0A" w:rsidRDefault="000C4A0A" w:rsidP="000C4A0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A0A">
        <w:rPr>
          <w:rFonts w:ascii="Times New Roman" w:hAnsi="Times New Roman"/>
          <w:sz w:val="24"/>
          <w:szCs w:val="24"/>
        </w:rPr>
        <w:lastRenderedPageBreak/>
        <w:t>Маколкин</w:t>
      </w:r>
      <w:proofErr w:type="spellEnd"/>
      <w:r w:rsidRPr="000C4A0A">
        <w:rPr>
          <w:rFonts w:ascii="Times New Roman" w:hAnsi="Times New Roman"/>
          <w:sz w:val="24"/>
          <w:szCs w:val="24"/>
        </w:rPr>
        <w:t xml:space="preserve"> В. И., Внутренние болезни. - Москва, 2015</w:t>
      </w:r>
    </w:p>
    <w:p w:rsidR="000C4A0A" w:rsidRPr="000C4A0A" w:rsidRDefault="000C4A0A" w:rsidP="000C4A0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</w:rPr>
        <w:t>Поликлиническая терапия: Учебник</w:t>
      </w:r>
      <w:proofErr w:type="gramStart"/>
      <w:r w:rsidRPr="000C4A0A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C4A0A">
        <w:rPr>
          <w:rFonts w:ascii="Times New Roman" w:hAnsi="Times New Roman"/>
          <w:sz w:val="24"/>
          <w:szCs w:val="24"/>
        </w:rPr>
        <w:t xml:space="preserve">од ред. В. А. Галкина. - Изд. 2-е, </w:t>
      </w:r>
      <w:proofErr w:type="spellStart"/>
      <w:r w:rsidRPr="000C4A0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C4A0A">
        <w:rPr>
          <w:rFonts w:ascii="Times New Roman" w:hAnsi="Times New Roman"/>
          <w:sz w:val="24"/>
          <w:szCs w:val="24"/>
        </w:rPr>
        <w:t>. и доп. – М.: Медицина, 2008. – 368 с.</w:t>
      </w:r>
    </w:p>
    <w:p w:rsidR="000C4A0A" w:rsidRPr="000C4A0A" w:rsidRDefault="000C4A0A" w:rsidP="000C4A0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4A0A">
        <w:rPr>
          <w:rFonts w:ascii="Times New Roman" w:hAnsi="Times New Roman"/>
          <w:sz w:val="24"/>
          <w:szCs w:val="24"/>
          <w:lang w:val="en-US"/>
        </w:rPr>
        <w:t>www.gastro.ru</w:t>
      </w:r>
    </w:p>
    <w:p w:rsidR="008C1C99" w:rsidRDefault="008C1C9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1C99" w:rsidRDefault="007956B6" w:rsidP="008C1C99">
      <w:pPr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№ </w:t>
      </w:r>
    </w:p>
    <w:p w:rsidR="008C1C99" w:rsidRDefault="008C1C99" w:rsidP="008C1C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Соматические заболевания беременных. Особенности обследования и лечения на терапевтическом участке.</w:t>
      </w:r>
    </w:p>
    <w:p w:rsidR="008C1C99" w:rsidRDefault="008C1C99" w:rsidP="008C1C99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Цели занятия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C1C99" w:rsidRDefault="008C1C99" w:rsidP="008C1C99">
      <w:pPr>
        <w:widowControl/>
        <w:numPr>
          <w:ilvl w:val="0"/>
          <w:numId w:val="32"/>
        </w:numPr>
        <w:tabs>
          <w:tab w:val="num" w:pos="0"/>
        </w:tabs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 должны знать основные физиологические изменения, возникающие во время беременности.</w:t>
      </w:r>
    </w:p>
    <w:p w:rsidR="008C1C99" w:rsidRDefault="008C1C99" w:rsidP="008C1C99">
      <w:pPr>
        <w:widowControl/>
        <w:numPr>
          <w:ilvl w:val="0"/>
          <w:numId w:val="32"/>
        </w:numPr>
        <w:tabs>
          <w:tab w:val="num" w:pos="0"/>
        </w:tabs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должны знать основные изменения </w:t>
      </w:r>
      <w:proofErr w:type="spellStart"/>
      <w:r>
        <w:rPr>
          <w:sz w:val="24"/>
          <w:szCs w:val="24"/>
        </w:rPr>
        <w:t>фармакокинетики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фармакодинамики</w:t>
      </w:r>
      <w:proofErr w:type="spellEnd"/>
      <w:r>
        <w:rPr>
          <w:sz w:val="24"/>
          <w:szCs w:val="24"/>
        </w:rPr>
        <w:t xml:space="preserve"> лекарственных веществ во время беременности, их влияние на плод.</w:t>
      </w:r>
    </w:p>
    <w:p w:rsidR="008C1C99" w:rsidRDefault="008C1C99" w:rsidP="008C1C99">
      <w:pPr>
        <w:widowControl/>
        <w:numPr>
          <w:ilvl w:val="0"/>
          <w:numId w:val="32"/>
        </w:numPr>
        <w:tabs>
          <w:tab w:val="num" w:pos="0"/>
        </w:tabs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должны уметь принять беременную женщину с </w:t>
      </w:r>
      <w:proofErr w:type="spellStart"/>
      <w:r>
        <w:rPr>
          <w:sz w:val="24"/>
          <w:szCs w:val="24"/>
        </w:rPr>
        <w:t>экстрагенитальной</w:t>
      </w:r>
      <w:proofErr w:type="spellEnd"/>
      <w:r>
        <w:rPr>
          <w:sz w:val="24"/>
          <w:szCs w:val="24"/>
        </w:rPr>
        <w:t xml:space="preserve"> патологией: собрать анамнез, провести физическое обследование, назначить необходимый комплекс лабораторных методов исследования, решить вопросы экспертизы трудоспособности, определить показания к госпитализации,</w:t>
      </w:r>
    </w:p>
    <w:p w:rsidR="008C1C99" w:rsidRDefault="008C1C99" w:rsidP="008C1C99">
      <w:pPr>
        <w:widowControl/>
        <w:numPr>
          <w:ilvl w:val="0"/>
          <w:numId w:val="32"/>
        </w:numPr>
        <w:tabs>
          <w:tab w:val="num" w:pos="0"/>
        </w:tabs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должны знать особенности диагностики и лечения </w:t>
      </w:r>
      <w:proofErr w:type="gramStart"/>
      <w:r>
        <w:rPr>
          <w:sz w:val="24"/>
          <w:szCs w:val="24"/>
        </w:rPr>
        <w:t>сердечно-сосудистой</w:t>
      </w:r>
      <w:proofErr w:type="gramEnd"/>
      <w:r>
        <w:rPr>
          <w:sz w:val="24"/>
          <w:szCs w:val="24"/>
        </w:rPr>
        <w:t xml:space="preserve"> патологии во время беременности.</w:t>
      </w:r>
    </w:p>
    <w:p w:rsidR="008C1C99" w:rsidRDefault="008C1C99" w:rsidP="008C1C99">
      <w:pPr>
        <w:widowControl/>
        <w:numPr>
          <w:ilvl w:val="0"/>
          <w:numId w:val="32"/>
        </w:numPr>
        <w:tabs>
          <w:tab w:val="num" w:pos="0"/>
        </w:tabs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должны знать особенности диагностики и лечения заболеваний крови во время беременности. </w:t>
      </w:r>
    </w:p>
    <w:p w:rsidR="008C1C99" w:rsidRDefault="008C1C99" w:rsidP="008C1C99">
      <w:pPr>
        <w:widowControl/>
        <w:numPr>
          <w:ilvl w:val="0"/>
          <w:numId w:val="32"/>
        </w:numPr>
        <w:tabs>
          <w:tab w:val="num" w:pos="0"/>
        </w:tabs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 должны знать особенности диагностики и лечения заболеваний желудочно-кишечного тракта во время беременности.</w:t>
      </w:r>
    </w:p>
    <w:p w:rsidR="008C1C99" w:rsidRDefault="008C1C99" w:rsidP="008C1C99">
      <w:pPr>
        <w:widowControl/>
        <w:numPr>
          <w:ilvl w:val="0"/>
          <w:numId w:val="32"/>
        </w:numPr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 должны знать особенности диагностики и лечения заболеваний почек во время беременности.</w:t>
      </w:r>
    </w:p>
    <w:p w:rsidR="008C1C99" w:rsidRDefault="008C1C99" w:rsidP="008C1C99">
      <w:pPr>
        <w:widowControl/>
        <w:numPr>
          <w:ilvl w:val="0"/>
          <w:numId w:val="32"/>
        </w:numPr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 должны знать особенности диагностики и лечения ОРВИ и заболеваний дыхательной системы во время беременности.</w:t>
      </w:r>
    </w:p>
    <w:p w:rsidR="008C1C99" w:rsidRDefault="008C1C99" w:rsidP="008C1C99">
      <w:pPr>
        <w:widowControl/>
        <w:numPr>
          <w:ilvl w:val="0"/>
          <w:numId w:val="32"/>
        </w:numPr>
        <w:autoSpaceDE/>
        <w:adjustRightInd/>
        <w:ind w:left="0" w:firstLine="0"/>
        <w:jc w:val="both"/>
        <w:rPr>
          <w:sz w:val="24"/>
          <w:szCs w:val="24"/>
        </w:rPr>
      </w:pPr>
      <w:r w:rsidRPr="00F64112">
        <w:rPr>
          <w:sz w:val="24"/>
          <w:szCs w:val="24"/>
        </w:rPr>
        <w:t xml:space="preserve">Вы должны знать особенности </w:t>
      </w:r>
      <w:r>
        <w:rPr>
          <w:sz w:val="24"/>
          <w:szCs w:val="24"/>
        </w:rPr>
        <w:t>обследования</w:t>
      </w:r>
      <w:r w:rsidRPr="00F64112">
        <w:rPr>
          <w:sz w:val="24"/>
          <w:szCs w:val="24"/>
        </w:rPr>
        <w:t xml:space="preserve"> и лечени</w:t>
      </w:r>
      <w:r>
        <w:rPr>
          <w:sz w:val="24"/>
          <w:szCs w:val="24"/>
        </w:rPr>
        <w:t>е соматической патологии</w:t>
      </w:r>
      <w:r w:rsidRPr="00F64112">
        <w:rPr>
          <w:sz w:val="24"/>
          <w:szCs w:val="24"/>
        </w:rPr>
        <w:t xml:space="preserve"> </w:t>
      </w:r>
      <w:r>
        <w:rPr>
          <w:sz w:val="24"/>
          <w:szCs w:val="24"/>
        </w:rPr>
        <w:t>женщин, планирующих беременность.</w:t>
      </w:r>
    </w:p>
    <w:p w:rsidR="008C1C99" w:rsidRPr="00F64112" w:rsidRDefault="008C1C99" w:rsidP="008C1C99">
      <w:pPr>
        <w:widowControl/>
        <w:numPr>
          <w:ilvl w:val="0"/>
          <w:numId w:val="32"/>
        </w:numPr>
        <w:autoSpaceDE/>
        <w:adjustRightInd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F64112">
        <w:rPr>
          <w:sz w:val="24"/>
          <w:szCs w:val="24"/>
        </w:rPr>
        <w:t xml:space="preserve">Вы должны знать особенности диагностики и лечения </w:t>
      </w:r>
      <w:r>
        <w:rPr>
          <w:sz w:val="24"/>
          <w:szCs w:val="24"/>
        </w:rPr>
        <w:t xml:space="preserve">соматических </w:t>
      </w:r>
      <w:r w:rsidRPr="00F64112">
        <w:rPr>
          <w:sz w:val="24"/>
          <w:szCs w:val="24"/>
        </w:rPr>
        <w:t xml:space="preserve">заболеваний </w:t>
      </w:r>
      <w:r>
        <w:rPr>
          <w:sz w:val="24"/>
          <w:szCs w:val="24"/>
        </w:rPr>
        <w:t>во время лактации.</w:t>
      </w:r>
    </w:p>
    <w:p w:rsidR="008C1C99" w:rsidRDefault="008C1C99" w:rsidP="008C1C99">
      <w:pPr>
        <w:widowControl/>
        <w:autoSpaceDE/>
        <w:adjustRightInd/>
        <w:jc w:val="both"/>
        <w:rPr>
          <w:b/>
          <w:bCs/>
          <w:i/>
          <w:iCs/>
          <w:sz w:val="24"/>
          <w:szCs w:val="24"/>
        </w:rPr>
      </w:pPr>
    </w:p>
    <w:p w:rsidR="008C1C99" w:rsidRDefault="008C1C99" w:rsidP="008C1C99">
      <w:pPr>
        <w:ind w:firstLine="567"/>
        <w:jc w:val="both"/>
        <w:rPr>
          <w:sz w:val="24"/>
          <w:szCs w:val="24"/>
          <w:u w:val="single"/>
        </w:rPr>
      </w:pPr>
    </w:p>
    <w:p w:rsidR="008C1C99" w:rsidRDefault="008C1C99" w:rsidP="008C1C9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Вопросы для самоподготовки и обсуждения на практическом занятии:</w:t>
      </w:r>
    </w:p>
    <w:p w:rsidR="008C1C99" w:rsidRDefault="008C1C99" w:rsidP="008C1C99">
      <w:pPr>
        <w:widowControl/>
        <w:numPr>
          <w:ilvl w:val="0"/>
          <w:numId w:val="3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Воздействие лекарственных препаратов на организм беременной женщины и плода. Классификация лекарственных средств по безопасности влияния на плод.</w:t>
      </w:r>
    </w:p>
    <w:p w:rsidR="008C1C99" w:rsidRDefault="008C1C99" w:rsidP="008C1C99">
      <w:pPr>
        <w:widowControl/>
        <w:numPr>
          <w:ilvl w:val="0"/>
          <w:numId w:val="3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Артериальная гипертония у беременных. Особенности классификации, диагностики, лечения.</w:t>
      </w:r>
    </w:p>
    <w:p w:rsidR="008C1C99" w:rsidRDefault="008C1C99" w:rsidP="008C1C99">
      <w:pPr>
        <w:widowControl/>
        <w:numPr>
          <w:ilvl w:val="0"/>
          <w:numId w:val="3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Анемии у беременных, профилактика, диагностика и лечение железодефицитной анемии.</w:t>
      </w:r>
    </w:p>
    <w:p w:rsidR="008C1C99" w:rsidRDefault="008C1C99" w:rsidP="008C1C99">
      <w:pPr>
        <w:widowControl/>
        <w:numPr>
          <w:ilvl w:val="0"/>
          <w:numId w:val="3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Заболевания желудочно-кишечного тракта у беременных, диагностика и лечение язвенной болезни и </w:t>
      </w:r>
      <w:proofErr w:type="spellStart"/>
      <w:r>
        <w:rPr>
          <w:sz w:val="24"/>
          <w:szCs w:val="24"/>
        </w:rPr>
        <w:t>гастроэзофагеальнорефлюксной</w:t>
      </w:r>
      <w:proofErr w:type="spellEnd"/>
      <w:r>
        <w:rPr>
          <w:sz w:val="24"/>
          <w:szCs w:val="24"/>
        </w:rPr>
        <w:t xml:space="preserve"> болезни.</w:t>
      </w:r>
    </w:p>
    <w:p w:rsidR="008C1C99" w:rsidRDefault="008C1C99" w:rsidP="008C1C99">
      <w:pPr>
        <w:widowControl/>
        <w:numPr>
          <w:ilvl w:val="0"/>
          <w:numId w:val="3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и лечение инфекции мочевыводящих путей у беременных, тактика ведения.</w:t>
      </w:r>
    </w:p>
    <w:p w:rsidR="008C1C99" w:rsidRDefault="008C1C99" w:rsidP="008C1C99">
      <w:pPr>
        <w:widowControl/>
        <w:numPr>
          <w:ilvl w:val="0"/>
          <w:numId w:val="3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Лечение </w:t>
      </w:r>
      <w:proofErr w:type="gramStart"/>
      <w:r>
        <w:rPr>
          <w:sz w:val="24"/>
          <w:szCs w:val="24"/>
        </w:rPr>
        <w:t>острых</w:t>
      </w:r>
      <w:proofErr w:type="gramEnd"/>
      <w:r>
        <w:rPr>
          <w:sz w:val="24"/>
          <w:szCs w:val="24"/>
        </w:rPr>
        <w:t xml:space="preserve"> респираторных вирусных инфекции в период беременности. Диагностика и лечение пневмонии.</w:t>
      </w:r>
    </w:p>
    <w:p w:rsidR="008C1C99" w:rsidRDefault="008C1C99" w:rsidP="008C1C99">
      <w:pPr>
        <w:widowControl/>
        <w:numPr>
          <w:ilvl w:val="0"/>
          <w:numId w:val="3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Лечение заболеваний в послеродовом периоде.</w:t>
      </w:r>
    </w:p>
    <w:p w:rsidR="008C1C99" w:rsidRDefault="008C1C99" w:rsidP="008C1C99">
      <w:pPr>
        <w:ind w:firstLine="567"/>
        <w:jc w:val="both"/>
        <w:rPr>
          <w:sz w:val="24"/>
          <w:szCs w:val="24"/>
        </w:rPr>
      </w:pPr>
    </w:p>
    <w:p w:rsidR="008C1C99" w:rsidRDefault="008C1C99" w:rsidP="008C1C9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Объем практических умений, который должен быть усвоен:</w:t>
      </w:r>
    </w:p>
    <w:p w:rsidR="008C1C99" w:rsidRDefault="008C1C99" w:rsidP="008C1C99">
      <w:pPr>
        <w:widowControl/>
        <w:numPr>
          <w:ilvl w:val="0"/>
          <w:numId w:val="3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обследование беременной с соматической патологией.</w:t>
      </w:r>
    </w:p>
    <w:p w:rsidR="008C1C99" w:rsidRDefault="008C1C99" w:rsidP="008C1C99">
      <w:pPr>
        <w:widowControl/>
        <w:numPr>
          <w:ilvl w:val="0"/>
          <w:numId w:val="3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Сформулировать развернутый клинический диагноз при соматической патологии беременных.</w:t>
      </w:r>
    </w:p>
    <w:p w:rsidR="008C1C99" w:rsidRDefault="008C1C99" w:rsidP="008C1C99">
      <w:pPr>
        <w:widowControl/>
        <w:numPr>
          <w:ilvl w:val="0"/>
          <w:numId w:val="3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Оформить следующую медицинскую документацию (амбулаторная карта, листок временной нетрудоспособности).</w:t>
      </w:r>
    </w:p>
    <w:p w:rsidR="008C1C99" w:rsidRDefault="008C1C99" w:rsidP="008C1C99">
      <w:pPr>
        <w:widowControl/>
        <w:numPr>
          <w:ilvl w:val="0"/>
          <w:numId w:val="3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Уметь организовать первичную и вторичную профилактику.</w:t>
      </w:r>
    </w:p>
    <w:p w:rsidR="008C1C99" w:rsidRDefault="008C1C99" w:rsidP="008C1C99">
      <w:pPr>
        <w:widowControl/>
        <w:numPr>
          <w:ilvl w:val="0"/>
          <w:numId w:val="3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Уметь выписать рецепты на следующие препараты (</w:t>
      </w:r>
      <w:proofErr w:type="spellStart"/>
      <w:r>
        <w:rPr>
          <w:sz w:val="24"/>
          <w:szCs w:val="24"/>
        </w:rPr>
        <w:t>допегит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бисопролол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амлодипин</w:t>
      </w:r>
      <w:proofErr w:type="spellEnd"/>
      <w:r>
        <w:rPr>
          <w:sz w:val="24"/>
          <w:szCs w:val="24"/>
        </w:rPr>
        <w:t xml:space="preserve">, тотема, </w:t>
      </w:r>
      <w:proofErr w:type="spellStart"/>
      <w:r>
        <w:rPr>
          <w:sz w:val="24"/>
          <w:szCs w:val="24"/>
        </w:rPr>
        <w:t>мальтофер</w:t>
      </w:r>
      <w:proofErr w:type="spellEnd"/>
      <w:r>
        <w:rPr>
          <w:sz w:val="24"/>
          <w:szCs w:val="24"/>
        </w:rPr>
        <w:t xml:space="preserve">, амоксициллин, </w:t>
      </w:r>
      <w:proofErr w:type="spellStart"/>
      <w:r>
        <w:rPr>
          <w:sz w:val="24"/>
          <w:szCs w:val="24"/>
        </w:rPr>
        <w:t>рокситромицин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фософомицина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трометамол</w:t>
      </w:r>
      <w:proofErr w:type="spellEnd"/>
      <w:r>
        <w:rPr>
          <w:sz w:val="24"/>
          <w:szCs w:val="24"/>
        </w:rPr>
        <w:t xml:space="preserve">, кальция </w:t>
      </w:r>
      <w:proofErr w:type="spellStart"/>
      <w:r>
        <w:rPr>
          <w:sz w:val="24"/>
          <w:szCs w:val="24"/>
        </w:rPr>
        <w:t>карбонат+магния</w:t>
      </w:r>
      <w:proofErr w:type="spellEnd"/>
      <w:r>
        <w:rPr>
          <w:sz w:val="24"/>
          <w:szCs w:val="24"/>
        </w:rPr>
        <w:t xml:space="preserve"> карбонат)</w:t>
      </w:r>
    </w:p>
    <w:p w:rsidR="008C1C99" w:rsidRDefault="008C1C99" w:rsidP="008C1C99">
      <w:pPr>
        <w:ind w:firstLine="567"/>
        <w:jc w:val="both"/>
        <w:rPr>
          <w:sz w:val="24"/>
          <w:szCs w:val="24"/>
        </w:rPr>
      </w:pPr>
    </w:p>
    <w:p w:rsidR="008C1C99" w:rsidRDefault="008C1C99" w:rsidP="008C1C9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Литература:</w:t>
      </w:r>
    </w:p>
    <w:p w:rsidR="008C1C99" w:rsidRDefault="008C1C99" w:rsidP="008C1C99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Поликлиническая терапия: учебник / Г.И. </w:t>
      </w:r>
      <w:proofErr w:type="spellStart"/>
      <w:r>
        <w:rPr>
          <w:rFonts w:ascii="Times New Roman" w:hAnsi="Times New Roman"/>
          <w:sz w:val="24"/>
          <w:szCs w:val="24"/>
        </w:rPr>
        <w:t>Строжаков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И.И. </w:t>
      </w:r>
      <w:proofErr w:type="spellStart"/>
      <w:r>
        <w:rPr>
          <w:rFonts w:ascii="Times New Roman" w:hAnsi="Times New Roman"/>
          <w:sz w:val="24"/>
          <w:szCs w:val="24"/>
        </w:rPr>
        <w:t>Чукаева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А.А. Александров.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ГЭОТАР-Медиа, 2013. – 640 с.</w:t>
      </w:r>
    </w:p>
    <w:p w:rsidR="008C1C99" w:rsidRDefault="008C1C99" w:rsidP="008C1C99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по </w:t>
      </w:r>
      <w:proofErr w:type="spellStart"/>
      <w:r>
        <w:rPr>
          <w:rFonts w:ascii="Times New Roman" w:hAnsi="Times New Roman"/>
          <w:sz w:val="24"/>
          <w:szCs w:val="24"/>
        </w:rPr>
        <w:t>экстрагенитальной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патологии беременных / М.М. </w:t>
      </w:r>
      <w:proofErr w:type="spellStart"/>
      <w:r>
        <w:rPr>
          <w:rFonts w:ascii="Times New Roman" w:hAnsi="Times New Roman"/>
          <w:sz w:val="24"/>
          <w:szCs w:val="24"/>
        </w:rPr>
        <w:t>Шехтман</w:t>
      </w:r>
      <w:proofErr w:type="spellEnd"/>
      <w:r>
        <w:rPr>
          <w:rFonts w:ascii="Times New Roman" w:hAnsi="Times New Roman"/>
          <w:sz w:val="24"/>
          <w:szCs w:val="24"/>
        </w:rPr>
        <w:t>. – М.: Триада-Х, 2011. – 896 .</w:t>
      </w:r>
    </w:p>
    <w:p w:rsidR="008C1C99" w:rsidRDefault="008C1C99" w:rsidP="008C1C99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418">
        <w:rPr>
          <w:rFonts w:ascii="Times New Roman" w:hAnsi="Times New Roman"/>
          <w:sz w:val="24"/>
          <w:szCs w:val="24"/>
        </w:rPr>
        <w:t>Экстрагенитальная</w:t>
      </w:r>
      <w:proofErr w:type="spellEnd"/>
      <w:r w:rsidRPr="00187418">
        <w:rPr>
          <w:rFonts w:ascii="Times New Roman" w:hAnsi="Times New Roman"/>
          <w:b/>
          <w:sz w:val="24"/>
          <w:szCs w:val="24"/>
        </w:rPr>
        <w:t xml:space="preserve"> </w:t>
      </w:r>
      <w:r w:rsidRPr="00187418">
        <w:rPr>
          <w:rFonts w:ascii="Times New Roman" w:hAnsi="Times New Roman"/>
          <w:sz w:val="24"/>
          <w:szCs w:val="24"/>
        </w:rPr>
        <w:t>патология у беременных</w:t>
      </w:r>
      <w:r w:rsidRPr="00187418">
        <w:rPr>
          <w:rFonts w:ascii="Times New Roman" w:hAnsi="Times New Roman"/>
          <w:bCs/>
          <w:sz w:val="24"/>
          <w:szCs w:val="24"/>
        </w:rPr>
        <w:t xml:space="preserve">: учебное пособие </w:t>
      </w:r>
      <w:r w:rsidRPr="0018741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187418">
        <w:rPr>
          <w:rFonts w:ascii="Times New Roman" w:hAnsi="Times New Roman"/>
          <w:sz w:val="24"/>
          <w:szCs w:val="24"/>
        </w:rPr>
        <w:t>авт</w:t>
      </w:r>
      <w:proofErr w:type="spellEnd"/>
      <w:r w:rsidRPr="00187418">
        <w:rPr>
          <w:rFonts w:ascii="Times New Roman" w:hAnsi="Times New Roman"/>
          <w:sz w:val="24"/>
          <w:szCs w:val="24"/>
        </w:rPr>
        <w:t xml:space="preserve">–сост. Н.Ф. Одинцова. М.В. </w:t>
      </w:r>
      <w:proofErr w:type="spellStart"/>
      <w:r w:rsidRPr="00187418">
        <w:rPr>
          <w:rFonts w:ascii="Times New Roman" w:hAnsi="Times New Roman"/>
          <w:sz w:val="24"/>
          <w:szCs w:val="24"/>
        </w:rPr>
        <w:t>Дударев</w:t>
      </w:r>
      <w:proofErr w:type="spellEnd"/>
      <w:r w:rsidRPr="00187418">
        <w:rPr>
          <w:rFonts w:ascii="Times New Roman" w:hAnsi="Times New Roman"/>
          <w:sz w:val="24"/>
          <w:szCs w:val="24"/>
        </w:rPr>
        <w:t xml:space="preserve"> (под </w:t>
      </w:r>
      <w:proofErr w:type="spellStart"/>
      <w:proofErr w:type="gramStart"/>
      <w:r w:rsidRPr="00187418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187418"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 w:rsidRPr="00187418">
        <w:rPr>
          <w:rFonts w:ascii="Times New Roman" w:hAnsi="Times New Roman"/>
          <w:sz w:val="24"/>
          <w:szCs w:val="24"/>
        </w:rPr>
        <w:t>Дударева</w:t>
      </w:r>
      <w:proofErr w:type="spellEnd"/>
      <w:r w:rsidRPr="00187418">
        <w:rPr>
          <w:rFonts w:ascii="Times New Roman" w:hAnsi="Times New Roman"/>
          <w:sz w:val="24"/>
          <w:szCs w:val="24"/>
        </w:rPr>
        <w:t>) – Ижевск, 201</w:t>
      </w:r>
      <w:r>
        <w:rPr>
          <w:rFonts w:ascii="Times New Roman" w:hAnsi="Times New Roman"/>
          <w:sz w:val="24"/>
          <w:szCs w:val="24"/>
        </w:rPr>
        <w:t>3</w:t>
      </w:r>
      <w:r w:rsidRPr="00187418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92</w:t>
      </w:r>
      <w:r w:rsidRPr="00187418">
        <w:rPr>
          <w:rFonts w:ascii="Times New Roman" w:hAnsi="Times New Roman"/>
          <w:sz w:val="24"/>
          <w:szCs w:val="24"/>
        </w:rPr>
        <w:t xml:space="preserve">  с.</w:t>
      </w:r>
    </w:p>
    <w:p w:rsidR="008C1C99" w:rsidRDefault="008C1C99" w:rsidP="008C1C99">
      <w:pPr>
        <w:ind w:firstLine="360"/>
        <w:jc w:val="both"/>
        <w:rPr>
          <w:sz w:val="24"/>
          <w:szCs w:val="24"/>
        </w:rPr>
      </w:pPr>
    </w:p>
    <w:p w:rsidR="007956B6" w:rsidRDefault="007956B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56B6" w:rsidRDefault="007956B6" w:rsidP="007956B6">
      <w:pPr>
        <w:spacing w:line="36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Тема</w:t>
      </w:r>
    </w:p>
    <w:p w:rsidR="007956B6" w:rsidRPr="00990BAD" w:rsidRDefault="007956B6" w:rsidP="007956B6">
      <w:pPr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990BAD">
        <w:rPr>
          <w:rFonts w:eastAsiaTheme="minorHAnsi"/>
          <w:b/>
          <w:sz w:val="24"/>
          <w:szCs w:val="24"/>
          <w:lang w:eastAsia="en-US"/>
        </w:rPr>
        <w:t>Поликлиническая тактика ведения пациентов с заболеваниями печени.  Хронические гепатиты, циррозы.</w:t>
      </w:r>
    </w:p>
    <w:p w:rsidR="007956B6" w:rsidRPr="00990BAD" w:rsidRDefault="007956B6" w:rsidP="007956B6">
      <w:pPr>
        <w:spacing w:line="360" w:lineRule="auto"/>
        <w:rPr>
          <w:b/>
          <w:i/>
          <w:sz w:val="24"/>
          <w:szCs w:val="24"/>
        </w:rPr>
      </w:pPr>
      <w:r w:rsidRPr="00990BAD">
        <w:rPr>
          <w:b/>
          <w:i/>
          <w:sz w:val="24"/>
          <w:szCs w:val="24"/>
        </w:rPr>
        <w:t>Введение</w:t>
      </w:r>
    </w:p>
    <w:p w:rsidR="007956B6" w:rsidRPr="00990BAD" w:rsidRDefault="007956B6" w:rsidP="007956B6">
      <w:pPr>
        <w:spacing w:line="360" w:lineRule="auto"/>
        <w:ind w:firstLine="708"/>
        <w:jc w:val="both"/>
        <w:rPr>
          <w:sz w:val="24"/>
          <w:szCs w:val="24"/>
        </w:rPr>
      </w:pPr>
      <w:r w:rsidRPr="00990BAD">
        <w:rPr>
          <w:sz w:val="24"/>
          <w:szCs w:val="24"/>
        </w:rPr>
        <w:t xml:space="preserve">Во время занятия по теме «Хронический гепатит. Цирроз печени» (ХГ и ЦП) будут затронуты  вопросы теории и их практическое применение в реальных амбулаторно-поликлинических условиях. При теоретическом разборе обсуждаются современные взгляды на проблему:  классификация нозологии, факторы риска, тактика ведения пациентов с ХГ и ЦП. На </w:t>
      </w:r>
      <w:proofErr w:type="gramStart"/>
      <w:r w:rsidRPr="00990BAD">
        <w:rPr>
          <w:sz w:val="24"/>
          <w:szCs w:val="24"/>
        </w:rPr>
        <w:t>практических</w:t>
      </w:r>
      <w:proofErr w:type="gramEnd"/>
      <w:r w:rsidRPr="00990BAD">
        <w:rPr>
          <w:sz w:val="24"/>
          <w:szCs w:val="24"/>
        </w:rPr>
        <w:t xml:space="preserve"> занятия студентам будет предложено разобрать клинический пример по теме занятия. </w:t>
      </w:r>
      <w:proofErr w:type="gramStart"/>
      <w:r w:rsidRPr="00990BAD">
        <w:rPr>
          <w:sz w:val="24"/>
          <w:szCs w:val="24"/>
        </w:rPr>
        <w:t xml:space="preserve">При освоении практических навыков внимание будет уделяться как физическому обследованию больного с ХГ и/или ЦП, так и знанию клинико-лабораторного минимума, с полной </w:t>
      </w:r>
      <w:proofErr w:type="spellStart"/>
      <w:r w:rsidRPr="00990BAD">
        <w:rPr>
          <w:sz w:val="24"/>
          <w:szCs w:val="24"/>
        </w:rPr>
        <w:t>интерпетацией</w:t>
      </w:r>
      <w:proofErr w:type="spellEnd"/>
      <w:r w:rsidRPr="00990BAD">
        <w:rPr>
          <w:sz w:val="24"/>
          <w:szCs w:val="24"/>
        </w:rPr>
        <w:t xml:space="preserve"> полученных Отдельно обращается внимание на актуальность проблемы:  проводится детальный анализ  эпидемиологии, факторов риска,  осложнений, а также первичная и вторичная профилактика.</w:t>
      </w:r>
      <w:proofErr w:type="gramEnd"/>
      <w:r w:rsidRPr="00990BAD">
        <w:rPr>
          <w:sz w:val="24"/>
          <w:szCs w:val="24"/>
        </w:rPr>
        <w:t xml:space="preserve"> При клиническом разборе внимание студентов будет акцентировано не  только на фармакотерапии ХГ и/или ЦП, но и на вопросах образа жизни и питания. Отдельно  освещены вопросы экспертизы временной нетрудоспособности, показания для госпитализации в стационар, критерии. По завершению занятия обучающиеся получают необходимый объем практических навыков и </w:t>
      </w:r>
      <w:proofErr w:type="gramStart"/>
      <w:r w:rsidRPr="00990BAD">
        <w:rPr>
          <w:sz w:val="24"/>
          <w:szCs w:val="24"/>
        </w:rPr>
        <w:t>умений</w:t>
      </w:r>
      <w:proofErr w:type="gramEnd"/>
      <w:r w:rsidRPr="00990BAD">
        <w:rPr>
          <w:sz w:val="24"/>
          <w:szCs w:val="24"/>
        </w:rPr>
        <w:t xml:space="preserve"> необходимых для грамотного ведения пациента с ХГ и/или ЦП в условиях поликлиники.</w:t>
      </w:r>
    </w:p>
    <w:p w:rsidR="007956B6" w:rsidRPr="00990BAD" w:rsidRDefault="007956B6" w:rsidP="007956B6">
      <w:pPr>
        <w:spacing w:line="360" w:lineRule="auto"/>
        <w:rPr>
          <w:sz w:val="24"/>
          <w:szCs w:val="24"/>
        </w:rPr>
      </w:pPr>
    </w:p>
    <w:p w:rsidR="007956B6" w:rsidRPr="00990BAD" w:rsidRDefault="007956B6" w:rsidP="007956B6">
      <w:pPr>
        <w:spacing w:line="360" w:lineRule="auto"/>
        <w:jc w:val="both"/>
        <w:rPr>
          <w:b/>
          <w:i/>
          <w:sz w:val="24"/>
          <w:szCs w:val="24"/>
        </w:rPr>
      </w:pPr>
      <w:r w:rsidRPr="00990BAD">
        <w:rPr>
          <w:b/>
          <w:i/>
          <w:sz w:val="24"/>
          <w:szCs w:val="24"/>
        </w:rPr>
        <w:t>Цели занятия:</w:t>
      </w:r>
    </w:p>
    <w:p w:rsidR="007956B6" w:rsidRPr="00990BAD" w:rsidRDefault="007956B6" w:rsidP="007956B6">
      <w:pPr>
        <w:widowControl/>
        <w:numPr>
          <w:ilvl w:val="0"/>
          <w:numId w:val="37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Вы должны знать клиническую симптоматику и клинико-лабораторные и инструментальные методы диагностики заболеваний печени.</w:t>
      </w:r>
    </w:p>
    <w:p w:rsidR="007956B6" w:rsidRPr="00990BAD" w:rsidRDefault="007956B6" w:rsidP="007956B6">
      <w:pPr>
        <w:widowControl/>
        <w:numPr>
          <w:ilvl w:val="0"/>
          <w:numId w:val="37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Вы должны знать этиологию и патогенез ХГ  и ЦП.</w:t>
      </w:r>
    </w:p>
    <w:p w:rsidR="007956B6" w:rsidRPr="00990BAD" w:rsidRDefault="007956B6" w:rsidP="007956B6">
      <w:pPr>
        <w:widowControl/>
        <w:numPr>
          <w:ilvl w:val="0"/>
          <w:numId w:val="37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Вы должны уметь принять больного с ХГ  и ЦП: собрать анамнез (оценить факторы риска и наличие ассоциированных клинических состояний и осложнений), провести физическое обследование, назначить клинический минимум обследования пациента, провести анализ полученных результатов и дифференциальную диагностику нозологических причин ХГ  и ЦП.</w:t>
      </w:r>
    </w:p>
    <w:p w:rsidR="007956B6" w:rsidRPr="00990BAD" w:rsidRDefault="007956B6" w:rsidP="007956B6">
      <w:pPr>
        <w:widowControl/>
        <w:numPr>
          <w:ilvl w:val="0"/>
          <w:numId w:val="37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Вы должны уметь определить тактику ведения пациента   с ХГ  и ЦП в амбулаторно-поликлинических условиях, вопросы диспансеризации и экспертизы временной нетрудоспособности.</w:t>
      </w:r>
    </w:p>
    <w:p w:rsidR="007956B6" w:rsidRPr="00990BAD" w:rsidRDefault="007956B6" w:rsidP="007956B6">
      <w:pPr>
        <w:widowControl/>
        <w:numPr>
          <w:ilvl w:val="0"/>
          <w:numId w:val="37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Вы должны уметь оказать экстренную медицинскую помощь при различных формах ХГ  и ЦП и возможных осложнениях.</w:t>
      </w:r>
    </w:p>
    <w:p w:rsidR="007956B6" w:rsidRPr="00990BAD" w:rsidRDefault="007956B6" w:rsidP="007956B6">
      <w:pPr>
        <w:spacing w:line="360" w:lineRule="auto"/>
        <w:jc w:val="both"/>
        <w:rPr>
          <w:sz w:val="24"/>
          <w:szCs w:val="24"/>
        </w:rPr>
      </w:pPr>
    </w:p>
    <w:p w:rsidR="007956B6" w:rsidRPr="00990BAD" w:rsidRDefault="007956B6" w:rsidP="007956B6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990BAD">
        <w:rPr>
          <w:b/>
          <w:bCs/>
          <w:i/>
          <w:iCs/>
          <w:sz w:val="24"/>
          <w:szCs w:val="24"/>
        </w:rPr>
        <w:t>Вопросы для самоподготовки и обсуждения на практическом занятии:</w:t>
      </w:r>
    </w:p>
    <w:p w:rsidR="007956B6" w:rsidRPr="00990BAD" w:rsidRDefault="007956B6" w:rsidP="007956B6">
      <w:pPr>
        <w:widowControl/>
        <w:numPr>
          <w:ilvl w:val="0"/>
          <w:numId w:val="39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Определение ХГ и ЦП. Этиология и патогенез ХГ  и ЦП.</w:t>
      </w:r>
    </w:p>
    <w:p w:rsidR="007956B6" w:rsidRPr="00990BAD" w:rsidRDefault="007956B6" w:rsidP="007956B6">
      <w:pPr>
        <w:widowControl/>
        <w:numPr>
          <w:ilvl w:val="0"/>
          <w:numId w:val="39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Клинические проявления ХГ и ЦП. Физическое обследование больных.</w:t>
      </w:r>
    </w:p>
    <w:p w:rsidR="007956B6" w:rsidRPr="00990BAD" w:rsidRDefault="007956B6" w:rsidP="007956B6">
      <w:pPr>
        <w:widowControl/>
        <w:numPr>
          <w:ilvl w:val="0"/>
          <w:numId w:val="39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Лабораторно-инструментальные методы диагностики ХГ  и  ЦП.</w:t>
      </w:r>
    </w:p>
    <w:p w:rsidR="007956B6" w:rsidRPr="00990BAD" w:rsidRDefault="007956B6" w:rsidP="007956B6">
      <w:pPr>
        <w:widowControl/>
        <w:numPr>
          <w:ilvl w:val="0"/>
          <w:numId w:val="39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Тактика ведения пациента с ХГ  и ЦП в поликлинике: оказание медицинской помощи, базисная терапия больных с ХГ  и ЦП. Классификация препаратов, применяемых в лечении ХГ  и ЦП.</w:t>
      </w:r>
    </w:p>
    <w:p w:rsidR="007956B6" w:rsidRPr="00990BAD" w:rsidRDefault="007956B6" w:rsidP="007956B6">
      <w:pPr>
        <w:widowControl/>
        <w:numPr>
          <w:ilvl w:val="0"/>
          <w:numId w:val="39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Осложнения при ХГ  и ЦП, профилактика их возникновения.</w:t>
      </w:r>
    </w:p>
    <w:p w:rsidR="007956B6" w:rsidRPr="00990BAD" w:rsidRDefault="007956B6" w:rsidP="007956B6">
      <w:pPr>
        <w:widowControl/>
        <w:numPr>
          <w:ilvl w:val="0"/>
          <w:numId w:val="39"/>
        </w:numPr>
        <w:tabs>
          <w:tab w:val="left" w:pos="142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Экспертиза временной нетрудоспособности, показания для плановой и экстренной госпитализации больных с ХГ  и ЦП.</w:t>
      </w:r>
    </w:p>
    <w:p w:rsidR="007956B6" w:rsidRPr="00990BAD" w:rsidRDefault="007956B6" w:rsidP="007956B6">
      <w:pPr>
        <w:spacing w:line="360" w:lineRule="auto"/>
        <w:jc w:val="both"/>
        <w:rPr>
          <w:b/>
          <w:i/>
          <w:sz w:val="24"/>
          <w:szCs w:val="24"/>
        </w:rPr>
      </w:pPr>
      <w:r w:rsidRPr="00990BAD">
        <w:rPr>
          <w:b/>
          <w:i/>
          <w:sz w:val="24"/>
          <w:szCs w:val="24"/>
        </w:rPr>
        <w:t>Объем практических навыков, который должен быть усвоен:</w:t>
      </w:r>
    </w:p>
    <w:p w:rsidR="007956B6" w:rsidRPr="00990BAD" w:rsidRDefault="007956B6" w:rsidP="007956B6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Сбор анамнеза у пациента с ХГ  и ЦП.</w:t>
      </w:r>
    </w:p>
    <w:p w:rsidR="007956B6" w:rsidRPr="00990BAD" w:rsidRDefault="007956B6" w:rsidP="007956B6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Физическое обследование больного с ХГ  и ЦП.</w:t>
      </w:r>
    </w:p>
    <w:p w:rsidR="007956B6" w:rsidRPr="00990BAD" w:rsidRDefault="007956B6" w:rsidP="007956B6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Назначение клинического минимума лабораторно-инструментальных методов исследования у пациентов с ХГ  и ЦП в условиях амбулаторно-поликлинической службы.</w:t>
      </w:r>
    </w:p>
    <w:p w:rsidR="007956B6" w:rsidRPr="00990BAD" w:rsidRDefault="007956B6" w:rsidP="007956B6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Оформление медицинской документации в условиях поликлиники (медицинская карта амбулаторного больного, листок нетрудоспособности).</w:t>
      </w:r>
    </w:p>
    <w:p w:rsidR="007956B6" w:rsidRPr="00990BAD" w:rsidRDefault="007956B6" w:rsidP="007956B6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 xml:space="preserve">Выбор тактики ведения пациента  с ХГ  и ЦП на амбулаторном этапе ведения: неотложная помощь, назначение базисной терапии. Классификация </w:t>
      </w:r>
      <w:proofErr w:type="spellStart"/>
      <w:r w:rsidRPr="00990BAD">
        <w:rPr>
          <w:sz w:val="24"/>
          <w:szCs w:val="24"/>
        </w:rPr>
        <w:t>гепатопротекторов</w:t>
      </w:r>
      <w:proofErr w:type="spellEnd"/>
      <w:r w:rsidRPr="00990BAD">
        <w:rPr>
          <w:sz w:val="24"/>
          <w:szCs w:val="24"/>
        </w:rPr>
        <w:t xml:space="preserve">, современные подходы к выбору </w:t>
      </w:r>
      <w:proofErr w:type="spellStart"/>
      <w:r w:rsidRPr="00990BAD">
        <w:rPr>
          <w:sz w:val="24"/>
          <w:szCs w:val="24"/>
        </w:rPr>
        <w:t>гепатопротекторов</w:t>
      </w:r>
      <w:proofErr w:type="spellEnd"/>
      <w:r w:rsidRPr="00990BAD">
        <w:rPr>
          <w:sz w:val="24"/>
          <w:szCs w:val="24"/>
        </w:rPr>
        <w:t xml:space="preserve"> при заболеваниях печени.</w:t>
      </w:r>
    </w:p>
    <w:p w:rsidR="007956B6" w:rsidRPr="00990BAD" w:rsidRDefault="007956B6" w:rsidP="007956B6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Контроль эффективности лечения.</w:t>
      </w:r>
    </w:p>
    <w:p w:rsidR="007956B6" w:rsidRPr="00990BAD" w:rsidRDefault="007956B6" w:rsidP="007956B6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Диспансерное наблюдение пациентов с ХГ  и ЦП.</w:t>
      </w:r>
    </w:p>
    <w:p w:rsidR="007956B6" w:rsidRPr="00990BAD" w:rsidRDefault="007956B6" w:rsidP="007956B6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90BAD">
        <w:rPr>
          <w:sz w:val="24"/>
          <w:szCs w:val="24"/>
        </w:rPr>
        <w:t xml:space="preserve">Уметь оформить рецепты на следующие препараты: </w:t>
      </w:r>
      <w:proofErr w:type="spellStart"/>
      <w:r w:rsidRPr="00990BAD">
        <w:rPr>
          <w:sz w:val="24"/>
          <w:szCs w:val="24"/>
        </w:rPr>
        <w:t>силимарин</w:t>
      </w:r>
      <w:proofErr w:type="spellEnd"/>
      <w:r w:rsidRPr="00990BAD">
        <w:rPr>
          <w:sz w:val="24"/>
          <w:szCs w:val="24"/>
        </w:rPr>
        <w:t xml:space="preserve">, </w:t>
      </w:r>
      <w:proofErr w:type="spellStart"/>
      <w:r w:rsidRPr="00990BAD">
        <w:rPr>
          <w:sz w:val="24"/>
          <w:szCs w:val="24"/>
        </w:rPr>
        <w:t>урсодезоксихолевая</w:t>
      </w:r>
      <w:proofErr w:type="spellEnd"/>
      <w:r w:rsidRPr="00990BAD">
        <w:rPr>
          <w:sz w:val="24"/>
          <w:szCs w:val="24"/>
        </w:rPr>
        <w:t xml:space="preserve"> кислота, </w:t>
      </w:r>
      <w:r w:rsidRPr="00990BAD">
        <w:rPr>
          <w:sz w:val="24"/>
          <w:szCs w:val="24"/>
          <w:lang w:val="en-US"/>
        </w:rPr>
        <w:t>L</w:t>
      </w:r>
      <w:r w:rsidRPr="00990BAD">
        <w:rPr>
          <w:sz w:val="24"/>
          <w:szCs w:val="24"/>
        </w:rPr>
        <w:t>-</w:t>
      </w:r>
      <w:proofErr w:type="spellStart"/>
      <w:r w:rsidRPr="00990BAD">
        <w:rPr>
          <w:sz w:val="24"/>
          <w:szCs w:val="24"/>
        </w:rPr>
        <w:t>ортинин</w:t>
      </w:r>
      <w:proofErr w:type="spellEnd"/>
      <w:r w:rsidRPr="00990BAD">
        <w:rPr>
          <w:sz w:val="24"/>
          <w:szCs w:val="24"/>
        </w:rPr>
        <w:t>-</w:t>
      </w:r>
      <w:r w:rsidRPr="00990BAD">
        <w:rPr>
          <w:sz w:val="24"/>
          <w:szCs w:val="24"/>
          <w:lang w:val="en-US"/>
        </w:rPr>
        <w:t>L</w:t>
      </w:r>
      <w:r w:rsidRPr="00990BAD">
        <w:rPr>
          <w:sz w:val="24"/>
          <w:szCs w:val="24"/>
        </w:rPr>
        <w:t>-</w:t>
      </w:r>
      <w:proofErr w:type="spellStart"/>
      <w:r w:rsidRPr="00990BAD">
        <w:rPr>
          <w:sz w:val="24"/>
          <w:szCs w:val="24"/>
        </w:rPr>
        <w:t>аспартат</w:t>
      </w:r>
      <w:proofErr w:type="spellEnd"/>
      <w:r w:rsidRPr="00990BAD">
        <w:rPr>
          <w:sz w:val="24"/>
          <w:szCs w:val="24"/>
        </w:rPr>
        <w:t xml:space="preserve">, 1,2-дилинолеоил-фосфатидилхолин, </w:t>
      </w:r>
      <w:proofErr w:type="spellStart"/>
      <w:r w:rsidRPr="00990BAD">
        <w:rPr>
          <w:sz w:val="24"/>
          <w:szCs w:val="24"/>
        </w:rPr>
        <w:t>адеметионин</w:t>
      </w:r>
      <w:proofErr w:type="spellEnd"/>
      <w:r w:rsidRPr="00990BAD">
        <w:rPr>
          <w:sz w:val="24"/>
          <w:szCs w:val="24"/>
        </w:rPr>
        <w:t xml:space="preserve">, </w:t>
      </w:r>
      <w:proofErr w:type="spellStart"/>
      <w:r w:rsidRPr="00990BAD">
        <w:rPr>
          <w:sz w:val="24"/>
          <w:szCs w:val="24"/>
        </w:rPr>
        <w:t>глицирризиновая</w:t>
      </w:r>
      <w:proofErr w:type="spellEnd"/>
      <w:r w:rsidRPr="00990BAD">
        <w:rPr>
          <w:sz w:val="24"/>
          <w:szCs w:val="24"/>
        </w:rPr>
        <w:t xml:space="preserve"> кислота, </w:t>
      </w:r>
      <w:proofErr w:type="spellStart"/>
      <w:r w:rsidRPr="00990BAD">
        <w:rPr>
          <w:sz w:val="24"/>
          <w:szCs w:val="24"/>
        </w:rPr>
        <w:t>липоевая</w:t>
      </w:r>
      <w:proofErr w:type="spellEnd"/>
      <w:r w:rsidRPr="00990BAD">
        <w:rPr>
          <w:sz w:val="24"/>
          <w:szCs w:val="24"/>
        </w:rPr>
        <w:t xml:space="preserve"> кислота, </w:t>
      </w:r>
      <w:proofErr w:type="spellStart"/>
      <w:r w:rsidRPr="00990BAD">
        <w:rPr>
          <w:sz w:val="24"/>
          <w:szCs w:val="24"/>
        </w:rPr>
        <w:t>лактулоза</w:t>
      </w:r>
      <w:proofErr w:type="spellEnd"/>
      <w:r w:rsidRPr="00990BAD">
        <w:rPr>
          <w:sz w:val="24"/>
          <w:szCs w:val="24"/>
        </w:rPr>
        <w:t xml:space="preserve">, </w:t>
      </w:r>
      <w:proofErr w:type="spellStart"/>
      <w:r w:rsidRPr="00990BAD">
        <w:rPr>
          <w:sz w:val="24"/>
          <w:szCs w:val="24"/>
        </w:rPr>
        <w:t>рифаксимин</w:t>
      </w:r>
      <w:proofErr w:type="spellEnd"/>
    </w:p>
    <w:p w:rsidR="007956B6" w:rsidRPr="00990BAD" w:rsidRDefault="007956B6" w:rsidP="007956B6">
      <w:pPr>
        <w:tabs>
          <w:tab w:val="num" w:pos="1276"/>
        </w:tabs>
        <w:spacing w:line="360" w:lineRule="auto"/>
        <w:ind w:left="1276"/>
        <w:jc w:val="both"/>
        <w:rPr>
          <w:b/>
          <w:i/>
          <w:sz w:val="24"/>
          <w:szCs w:val="24"/>
        </w:rPr>
      </w:pPr>
    </w:p>
    <w:p w:rsidR="007956B6" w:rsidRPr="00990BAD" w:rsidRDefault="007956B6" w:rsidP="007956B6">
      <w:pPr>
        <w:tabs>
          <w:tab w:val="num" w:pos="0"/>
        </w:tabs>
        <w:spacing w:line="360" w:lineRule="auto"/>
        <w:jc w:val="both"/>
        <w:rPr>
          <w:b/>
          <w:i/>
          <w:sz w:val="24"/>
          <w:szCs w:val="24"/>
        </w:rPr>
      </w:pPr>
      <w:r w:rsidRPr="00990BAD">
        <w:rPr>
          <w:b/>
          <w:i/>
          <w:sz w:val="24"/>
          <w:szCs w:val="24"/>
        </w:rPr>
        <w:t>Литература:</w:t>
      </w:r>
    </w:p>
    <w:p w:rsidR="007956B6" w:rsidRPr="00990BAD" w:rsidRDefault="007956B6" w:rsidP="007956B6">
      <w:pPr>
        <w:pStyle w:val="a3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 w:rsidRPr="00990BAD">
        <w:rPr>
          <w:sz w:val="24"/>
          <w:szCs w:val="24"/>
        </w:rPr>
        <w:t xml:space="preserve">Поликлиническая терапия: учебник / </w:t>
      </w:r>
      <w:proofErr w:type="spellStart"/>
      <w:r w:rsidRPr="00990BAD">
        <w:rPr>
          <w:sz w:val="24"/>
          <w:szCs w:val="24"/>
        </w:rPr>
        <w:t>Сторожаков</w:t>
      </w:r>
      <w:proofErr w:type="spellEnd"/>
      <w:r w:rsidRPr="00990BAD">
        <w:rPr>
          <w:sz w:val="24"/>
          <w:szCs w:val="24"/>
        </w:rPr>
        <w:t xml:space="preserve"> Г.И., </w:t>
      </w:r>
      <w:proofErr w:type="spellStart"/>
      <w:r w:rsidRPr="00990BAD">
        <w:rPr>
          <w:sz w:val="24"/>
          <w:szCs w:val="24"/>
        </w:rPr>
        <w:t>Чукаева</w:t>
      </w:r>
      <w:proofErr w:type="spellEnd"/>
      <w:r w:rsidRPr="00990BAD">
        <w:rPr>
          <w:sz w:val="24"/>
          <w:szCs w:val="24"/>
        </w:rPr>
        <w:t xml:space="preserve"> И.И., Александров А.А. - 2-е изд., </w:t>
      </w:r>
      <w:proofErr w:type="spellStart"/>
      <w:r w:rsidRPr="00990BAD">
        <w:rPr>
          <w:sz w:val="24"/>
          <w:szCs w:val="24"/>
        </w:rPr>
        <w:t>перераб</w:t>
      </w:r>
      <w:proofErr w:type="spellEnd"/>
      <w:r w:rsidRPr="00990BAD">
        <w:rPr>
          <w:sz w:val="24"/>
          <w:szCs w:val="24"/>
        </w:rPr>
        <w:t>. и доп. - М.: ГЭОТАР-Медиа, 2013. - 640 с.</w:t>
      </w:r>
    </w:p>
    <w:p w:rsidR="007956B6" w:rsidRPr="00990BAD" w:rsidRDefault="007956B6" w:rsidP="007956B6">
      <w:pPr>
        <w:pStyle w:val="a3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990BAD">
        <w:rPr>
          <w:sz w:val="24"/>
          <w:szCs w:val="24"/>
        </w:rPr>
        <w:t xml:space="preserve">Поликлиническая терапия: уч. пособие / авт.- сост. Л.Т. Пименов [и др.]; под ред.  проф. </w:t>
      </w:r>
      <w:proofErr w:type="spellStart"/>
      <w:r w:rsidRPr="00990BAD">
        <w:rPr>
          <w:sz w:val="24"/>
          <w:szCs w:val="24"/>
        </w:rPr>
        <w:t>Л.Т.Пименова</w:t>
      </w:r>
      <w:proofErr w:type="spellEnd"/>
      <w:r w:rsidRPr="00990BAD">
        <w:rPr>
          <w:sz w:val="24"/>
          <w:szCs w:val="24"/>
        </w:rPr>
        <w:t xml:space="preserve">. – 2-е изд., </w:t>
      </w:r>
      <w:proofErr w:type="spellStart"/>
      <w:r w:rsidRPr="00990BAD">
        <w:rPr>
          <w:sz w:val="24"/>
          <w:szCs w:val="24"/>
        </w:rPr>
        <w:t>испр</w:t>
      </w:r>
      <w:proofErr w:type="spellEnd"/>
      <w:r w:rsidRPr="00990BAD">
        <w:rPr>
          <w:sz w:val="24"/>
          <w:szCs w:val="24"/>
        </w:rPr>
        <w:t>. и доп. – Ижевск, 2006. – 244 с.</w:t>
      </w:r>
      <w:proofErr w:type="gramEnd"/>
    </w:p>
    <w:p w:rsidR="007956B6" w:rsidRPr="00990BAD" w:rsidRDefault="007956B6" w:rsidP="007956B6">
      <w:pPr>
        <w:pStyle w:val="a3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 w:rsidRPr="00990BAD">
        <w:rPr>
          <w:sz w:val="24"/>
          <w:szCs w:val="24"/>
        </w:rPr>
        <w:t xml:space="preserve">Поликлиническая терапия: учебник для студ. </w:t>
      </w:r>
      <w:proofErr w:type="spellStart"/>
      <w:r w:rsidRPr="00990BAD">
        <w:rPr>
          <w:sz w:val="24"/>
          <w:szCs w:val="24"/>
        </w:rPr>
        <w:t>высш</w:t>
      </w:r>
      <w:proofErr w:type="spellEnd"/>
      <w:r w:rsidRPr="00990BAD">
        <w:rPr>
          <w:sz w:val="24"/>
          <w:szCs w:val="24"/>
        </w:rPr>
        <w:t>. учеб</w:t>
      </w:r>
      <w:proofErr w:type="gramStart"/>
      <w:r w:rsidRPr="00990BAD">
        <w:rPr>
          <w:sz w:val="24"/>
          <w:szCs w:val="24"/>
        </w:rPr>
        <w:t>.</w:t>
      </w:r>
      <w:proofErr w:type="gramEnd"/>
      <w:r w:rsidRPr="00990BAD">
        <w:rPr>
          <w:sz w:val="24"/>
          <w:szCs w:val="24"/>
        </w:rPr>
        <w:t xml:space="preserve"> </w:t>
      </w:r>
      <w:proofErr w:type="gramStart"/>
      <w:r w:rsidRPr="00990BAD">
        <w:rPr>
          <w:sz w:val="24"/>
          <w:szCs w:val="24"/>
        </w:rPr>
        <w:t>з</w:t>
      </w:r>
      <w:proofErr w:type="gramEnd"/>
      <w:r w:rsidRPr="00990BAD">
        <w:rPr>
          <w:sz w:val="24"/>
          <w:szCs w:val="24"/>
        </w:rPr>
        <w:t xml:space="preserve">аведений / </w:t>
      </w:r>
      <w:proofErr w:type="spellStart"/>
      <w:r w:rsidRPr="00990BAD">
        <w:rPr>
          <w:sz w:val="24"/>
          <w:szCs w:val="24"/>
        </w:rPr>
        <w:t>Б.Я.Барт</w:t>
      </w:r>
      <w:proofErr w:type="spellEnd"/>
      <w:r w:rsidRPr="00990BAD">
        <w:rPr>
          <w:sz w:val="24"/>
          <w:szCs w:val="24"/>
        </w:rPr>
        <w:t xml:space="preserve">  [и  др.];  под  общ.  ред.  </w:t>
      </w:r>
      <w:proofErr w:type="spellStart"/>
      <w:r w:rsidRPr="00990BAD">
        <w:rPr>
          <w:sz w:val="24"/>
          <w:szCs w:val="24"/>
        </w:rPr>
        <w:t>Б.Я.Барта</w:t>
      </w:r>
      <w:proofErr w:type="spellEnd"/>
      <w:r w:rsidRPr="00990BAD">
        <w:rPr>
          <w:sz w:val="24"/>
          <w:szCs w:val="24"/>
        </w:rPr>
        <w:t xml:space="preserve">. М.:  Издательский  центр «Академия», 2005. - 544 </w:t>
      </w:r>
      <w:proofErr w:type="gramStart"/>
      <w:r w:rsidRPr="00990BAD">
        <w:rPr>
          <w:sz w:val="24"/>
          <w:szCs w:val="24"/>
        </w:rPr>
        <w:t>с</w:t>
      </w:r>
      <w:proofErr w:type="gramEnd"/>
    </w:p>
    <w:p w:rsidR="007956B6" w:rsidRPr="00990BAD" w:rsidRDefault="007956B6" w:rsidP="007956B6">
      <w:pPr>
        <w:pStyle w:val="a3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r w:rsidRPr="00990BAD">
        <w:rPr>
          <w:sz w:val="24"/>
          <w:szCs w:val="24"/>
        </w:rPr>
        <w:t>Поликлиническая терапия: учебник для вузов. Галкин Л.И. 2008. - 368 с.</w:t>
      </w:r>
    </w:p>
    <w:p w:rsidR="007956B6" w:rsidRPr="00990BAD" w:rsidRDefault="007956B6" w:rsidP="007956B6">
      <w:pPr>
        <w:pStyle w:val="a3"/>
        <w:numPr>
          <w:ilvl w:val="0"/>
          <w:numId w:val="4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990BAD">
        <w:rPr>
          <w:sz w:val="24"/>
          <w:szCs w:val="24"/>
        </w:rPr>
        <w:lastRenderedPageBreak/>
        <w:t>Маколкин</w:t>
      </w:r>
      <w:proofErr w:type="spellEnd"/>
      <w:r w:rsidRPr="00990BAD">
        <w:rPr>
          <w:sz w:val="24"/>
          <w:szCs w:val="24"/>
        </w:rPr>
        <w:t xml:space="preserve"> В. И., Внутренние болезни. - Москва, 2015</w:t>
      </w:r>
    </w:p>
    <w:p w:rsidR="007956B6" w:rsidRPr="00990BAD" w:rsidRDefault="007956B6" w:rsidP="007956B6">
      <w:pPr>
        <w:pStyle w:val="a3"/>
        <w:numPr>
          <w:ilvl w:val="0"/>
          <w:numId w:val="42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990BAD">
        <w:rPr>
          <w:sz w:val="24"/>
          <w:szCs w:val="24"/>
        </w:rPr>
        <w:t>Поликлиническая терапия: Учебник</w:t>
      </w:r>
      <w:proofErr w:type="gramStart"/>
      <w:r w:rsidRPr="00990BAD">
        <w:rPr>
          <w:sz w:val="24"/>
          <w:szCs w:val="24"/>
        </w:rPr>
        <w:t xml:space="preserve"> / П</w:t>
      </w:r>
      <w:proofErr w:type="gramEnd"/>
      <w:r w:rsidRPr="00990BAD">
        <w:rPr>
          <w:sz w:val="24"/>
          <w:szCs w:val="24"/>
        </w:rPr>
        <w:t xml:space="preserve">од ред. В. А. Галкина. - Изд. 2-е, </w:t>
      </w:r>
      <w:proofErr w:type="spellStart"/>
      <w:r w:rsidRPr="00990BAD">
        <w:rPr>
          <w:sz w:val="24"/>
          <w:szCs w:val="24"/>
        </w:rPr>
        <w:t>перераб</w:t>
      </w:r>
      <w:proofErr w:type="spellEnd"/>
      <w:r w:rsidRPr="00990BAD">
        <w:rPr>
          <w:sz w:val="24"/>
          <w:szCs w:val="24"/>
        </w:rPr>
        <w:t>. и доп. – М.: Медицина, 2008. – 368 с.</w:t>
      </w:r>
    </w:p>
    <w:p w:rsidR="007956B6" w:rsidRPr="00990BAD" w:rsidRDefault="007956B6" w:rsidP="007956B6">
      <w:pPr>
        <w:pStyle w:val="a3"/>
        <w:numPr>
          <w:ilvl w:val="0"/>
          <w:numId w:val="42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990BAD">
        <w:rPr>
          <w:sz w:val="24"/>
          <w:szCs w:val="24"/>
          <w:lang w:val="en-US"/>
        </w:rPr>
        <w:t>www.gastro.ru</w:t>
      </w:r>
    </w:p>
    <w:p w:rsidR="00081D6C" w:rsidRPr="000C4A0A" w:rsidRDefault="00081D6C">
      <w:pPr>
        <w:rPr>
          <w:sz w:val="24"/>
          <w:szCs w:val="24"/>
        </w:rPr>
      </w:pPr>
    </w:p>
    <w:sectPr w:rsidR="00081D6C" w:rsidRPr="000C4A0A" w:rsidSect="00275A73">
      <w:headerReference w:type="default" r:id="rId19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3D" w:rsidRDefault="004D643D">
      <w:r>
        <w:separator/>
      </w:r>
    </w:p>
  </w:endnote>
  <w:endnote w:type="continuationSeparator" w:id="0">
    <w:p w:rsidR="004D643D" w:rsidRDefault="004D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3D" w:rsidRDefault="004D643D">
      <w:r>
        <w:separator/>
      </w:r>
    </w:p>
  </w:footnote>
  <w:footnote w:type="continuationSeparator" w:id="0">
    <w:p w:rsidR="004D643D" w:rsidRDefault="004D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E5" w:rsidRPr="00A508E5" w:rsidRDefault="000C4A0A" w:rsidP="00A508E5">
    <w:pPr>
      <w:shd w:val="clear" w:color="auto" w:fill="FFFFFF"/>
      <w:spacing w:line="360" w:lineRule="auto"/>
      <w:ind w:left="3402" w:right="4"/>
      <w:jc w:val="right"/>
      <w:rPr>
        <w:iCs/>
        <w:color w:val="000000"/>
        <w:sz w:val="24"/>
        <w:szCs w:val="24"/>
        <w:lang w:val="en-US"/>
      </w:rPr>
    </w:pPr>
    <w:r w:rsidRPr="00A508E5">
      <w:rPr>
        <w:iCs/>
        <w:color w:val="000000"/>
        <w:sz w:val="24"/>
        <w:szCs w:val="24"/>
      </w:rPr>
      <w:t>поликлиническая терапия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96F"/>
    <w:multiLevelType w:val="hybridMultilevel"/>
    <w:tmpl w:val="4E38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C69"/>
    <w:multiLevelType w:val="hybridMultilevel"/>
    <w:tmpl w:val="4F7EE35E"/>
    <w:lvl w:ilvl="0" w:tplc="E2D6CA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5FB9"/>
    <w:multiLevelType w:val="multilevel"/>
    <w:tmpl w:val="FFA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C5F5530"/>
    <w:multiLevelType w:val="hybridMultilevel"/>
    <w:tmpl w:val="C66CA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7848"/>
    <w:multiLevelType w:val="hybridMultilevel"/>
    <w:tmpl w:val="84484CF2"/>
    <w:lvl w:ilvl="0" w:tplc="B944E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93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ED11D7"/>
    <w:multiLevelType w:val="hybridMultilevel"/>
    <w:tmpl w:val="40D8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B5516"/>
    <w:multiLevelType w:val="hybridMultilevel"/>
    <w:tmpl w:val="DCAA25A2"/>
    <w:lvl w:ilvl="0" w:tplc="7C8C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50077"/>
    <w:multiLevelType w:val="hybridMultilevel"/>
    <w:tmpl w:val="EB48D13E"/>
    <w:lvl w:ilvl="0" w:tplc="6A7C7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DEE"/>
    <w:multiLevelType w:val="hybridMultilevel"/>
    <w:tmpl w:val="F1E8D0A2"/>
    <w:lvl w:ilvl="0" w:tplc="12DE4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52EB9"/>
    <w:multiLevelType w:val="hybridMultilevel"/>
    <w:tmpl w:val="22F8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7356E"/>
    <w:multiLevelType w:val="hybridMultilevel"/>
    <w:tmpl w:val="94F4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05345"/>
    <w:multiLevelType w:val="hybridMultilevel"/>
    <w:tmpl w:val="AF90B152"/>
    <w:lvl w:ilvl="0" w:tplc="FA60E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D58A9"/>
    <w:multiLevelType w:val="hybridMultilevel"/>
    <w:tmpl w:val="30408CCE"/>
    <w:lvl w:ilvl="0" w:tplc="C3089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91E01"/>
    <w:multiLevelType w:val="hybridMultilevel"/>
    <w:tmpl w:val="FC5A9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61382"/>
    <w:multiLevelType w:val="hybridMultilevel"/>
    <w:tmpl w:val="214829FC"/>
    <w:lvl w:ilvl="0" w:tplc="55B4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A2710"/>
    <w:multiLevelType w:val="hybridMultilevel"/>
    <w:tmpl w:val="1FD6BF6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4ED4C44"/>
    <w:multiLevelType w:val="hybridMultilevel"/>
    <w:tmpl w:val="29806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9A03BF"/>
    <w:multiLevelType w:val="hybridMultilevel"/>
    <w:tmpl w:val="E138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74D97"/>
    <w:multiLevelType w:val="hybridMultilevel"/>
    <w:tmpl w:val="E6E8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E77871"/>
    <w:multiLevelType w:val="hybridMultilevel"/>
    <w:tmpl w:val="A7C4B81A"/>
    <w:lvl w:ilvl="0" w:tplc="0419000F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21">
    <w:nsid w:val="3DC04203"/>
    <w:multiLevelType w:val="hybridMultilevel"/>
    <w:tmpl w:val="8452E194"/>
    <w:lvl w:ilvl="0" w:tplc="05EA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A4070"/>
    <w:multiLevelType w:val="hybridMultilevel"/>
    <w:tmpl w:val="7B5CEACE"/>
    <w:lvl w:ilvl="0" w:tplc="12DE4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33E93"/>
    <w:multiLevelType w:val="hybridMultilevel"/>
    <w:tmpl w:val="AC664A22"/>
    <w:lvl w:ilvl="0" w:tplc="6948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E0AFB"/>
    <w:multiLevelType w:val="hybridMultilevel"/>
    <w:tmpl w:val="D7F8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5E1ED2"/>
    <w:multiLevelType w:val="hybridMultilevel"/>
    <w:tmpl w:val="37C4BBD0"/>
    <w:lvl w:ilvl="0" w:tplc="CEA8A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80C08"/>
    <w:multiLevelType w:val="hybridMultilevel"/>
    <w:tmpl w:val="E91A3EB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>
    <w:nsid w:val="5DC9362D"/>
    <w:multiLevelType w:val="hybridMultilevel"/>
    <w:tmpl w:val="25709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391058E"/>
    <w:multiLevelType w:val="hybridMultilevel"/>
    <w:tmpl w:val="6D0281C6"/>
    <w:lvl w:ilvl="0" w:tplc="E304B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8B7B90"/>
    <w:multiLevelType w:val="hybridMultilevel"/>
    <w:tmpl w:val="30D60C76"/>
    <w:lvl w:ilvl="0" w:tplc="6B1A4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31197"/>
    <w:multiLevelType w:val="hybridMultilevel"/>
    <w:tmpl w:val="0CF6A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9626C"/>
    <w:multiLevelType w:val="hybridMultilevel"/>
    <w:tmpl w:val="4FD62088"/>
    <w:lvl w:ilvl="0" w:tplc="FDAEA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245A18"/>
    <w:multiLevelType w:val="hybridMultilevel"/>
    <w:tmpl w:val="4D2AC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80C8A"/>
    <w:multiLevelType w:val="hybridMultilevel"/>
    <w:tmpl w:val="8EAAA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A3B7C"/>
    <w:multiLevelType w:val="hybridMultilevel"/>
    <w:tmpl w:val="A944241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5">
    <w:nsid w:val="6F695B6A"/>
    <w:multiLevelType w:val="hybridMultilevel"/>
    <w:tmpl w:val="7AE41C3C"/>
    <w:lvl w:ilvl="0" w:tplc="68D2A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A163E"/>
    <w:multiLevelType w:val="hybridMultilevel"/>
    <w:tmpl w:val="55F2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97DF1"/>
    <w:multiLevelType w:val="hybridMultilevel"/>
    <w:tmpl w:val="B7AE3550"/>
    <w:lvl w:ilvl="0" w:tplc="B1B2A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35C87"/>
    <w:multiLevelType w:val="hybridMultilevel"/>
    <w:tmpl w:val="C65EB976"/>
    <w:lvl w:ilvl="0" w:tplc="E304B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2776CA"/>
    <w:multiLevelType w:val="hybridMultilevel"/>
    <w:tmpl w:val="CD0A8670"/>
    <w:lvl w:ilvl="0" w:tplc="E1A03538">
      <w:start w:val="1"/>
      <w:numFmt w:val="decimal"/>
      <w:lvlText w:val="%1."/>
      <w:lvlJc w:val="left"/>
      <w:pPr>
        <w:tabs>
          <w:tab w:val="num" w:pos="710"/>
        </w:tabs>
        <w:ind w:left="-311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97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35"/>
  </w:num>
  <w:num w:numId="5">
    <w:abstractNumId w:val="8"/>
  </w:num>
  <w:num w:numId="6">
    <w:abstractNumId w:val="12"/>
  </w:num>
  <w:num w:numId="7">
    <w:abstractNumId w:val="29"/>
  </w:num>
  <w:num w:numId="8">
    <w:abstractNumId w:val="7"/>
  </w:num>
  <w:num w:numId="9">
    <w:abstractNumId w:val="20"/>
  </w:num>
  <w:num w:numId="10">
    <w:abstractNumId w:val="16"/>
  </w:num>
  <w:num w:numId="11">
    <w:abstractNumId w:val="5"/>
  </w:num>
  <w:num w:numId="12">
    <w:abstractNumId w:val="22"/>
  </w:num>
  <w:num w:numId="13">
    <w:abstractNumId w:val="40"/>
  </w:num>
  <w:num w:numId="14">
    <w:abstractNumId w:val="24"/>
  </w:num>
  <w:num w:numId="15">
    <w:abstractNumId w:val="9"/>
  </w:num>
  <w:num w:numId="16">
    <w:abstractNumId w:val="27"/>
  </w:num>
  <w:num w:numId="17">
    <w:abstractNumId w:val="18"/>
  </w:num>
  <w:num w:numId="18">
    <w:abstractNumId w:val="11"/>
  </w:num>
  <w:num w:numId="19">
    <w:abstractNumId w:val="36"/>
  </w:num>
  <w:num w:numId="20">
    <w:abstractNumId w:val="26"/>
  </w:num>
  <w:num w:numId="21">
    <w:abstractNumId w:val="6"/>
  </w:num>
  <w:num w:numId="22">
    <w:abstractNumId w:val="17"/>
  </w:num>
  <w:num w:numId="23">
    <w:abstractNumId w:val="3"/>
  </w:num>
  <w:num w:numId="24">
    <w:abstractNumId w:val="34"/>
  </w:num>
  <w:num w:numId="25">
    <w:abstractNumId w:val="15"/>
  </w:num>
  <w:num w:numId="26">
    <w:abstractNumId w:val="23"/>
  </w:num>
  <w:num w:numId="27">
    <w:abstractNumId w:val="1"/>
  </w:num>
  <w:num w:numId="28">
    <w:abstractNumId w:val="39"/>
  </w:num>
  <w:num w:numId="29">
    <w:abstractNumId w:val="38"/>
  </w:num>
  <w:num w:numId="30">
    <w:abstractNumId w:val="28"/>
  </w:num>
  <w:num w:numId="31">
    <w:abstractNumId w:val="4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4"/>
  </w:num>
  <w:num w:numId="39">
    <w:abstractNumId w:val="19"/>
  </w:num>
  <w:num w:numId="40">
    <w:abstractNumId w:val="33"/>
  </w:num>
  <w:num w:numId="41">
    <w:abstractNumId w:val="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0A"/>
    <w:rsid w:val="00007FBA"/>
    <w:rsid w:val="00013759"/>
    <w:rsid w:val="000364F3"/>
    <w:rsid w:val="000369A8"/>
    <w:rsid w:val="0004266F"/>
    <w:rsid w:val="000460E7"/>
    <w:rsid w:val="00047BA2"/>
    <w:rsid w:val="00051BA7"/>
    <w:rsid w:val="00052759"/>
    <w:rsid w:val="00062468"/>
    <w:rsid w:val="0006719B"/>
    <w:rsid w:val="00071FBD"/>
    <w:rsid w:val="00074E1D"/>
    <w:rsid w:val="0007542A"/>
    <w:rsid w:val="00076D72"/>
    <w:rsid w:val="00076F82"/>
    <w:rsid w:val="00081D6C"/>
    <w:rsid w:val="00083706"/>
    <w:rsid w:val="0009344F"/>
    <w:rsid w:val="00095097"/>
    <w:rsid w:val="00096262"/>
    <w:rsid w:val="00097573"/>
    <w:rsid w:val="000A4F02"/>
    <w:rsid w:val="000A75DB"/>
    <w:rsid w:val="000B10DE"/>
    <w:rsid w:val="000B2D59"/>
    <w:rsid w:val="000B3ADA"/>
    <w:rsid w:val="000B6313"/>
    <w:rsid w:val="000C4A0A"/>
    <w:rsid w:val="000C6A5A"/>
    <w:rsid w:val="000C72BE"/>
    <w:rsid w:val="000D01EF"/>
    <w:rsid w:val="000D380A"/>
    <w:rsid w:val="000E540C"/>
    <w:rsid w:val="000E6999"/>
    <w:rsid w:val="000E7B91"/>
    <w:rsid w:val="000F106C"/>
    <w:rsid w:val="000F22BD"/>
    <w:rsid w:val="000F3490"/>
    <w:rsid w:val="001129F7"/>
    <w:rsid w:val="00114D52"/>
    <w:rsid w:val="00117524"/>
    <w:rsid w:val="001246EC"/>
    <w:rsid w:val="00125547"/>
    <w:rsid w:val="00125606"/>
    <w:rsid w:val="00132B8D"/>
    <w:rsid w:val="001333A4"/>
    <w:rsid w:val="00133BDC"/>
    <w:rsid w:val="00142AD9"/>
    <w:rsid w:val="00145781"/>
    <w:rsid w:val="0015097C"/>
    <w:rsid w:val="00154081"/>
    <w:rsid w:val="00160328"/>
    <w:rsid w:val="00162588"/>
    <w:rsid w:val="00167DDF"/>
    <w:rsid w:val="0019442B"/>
    <w:rsid w:val="00195530"/>
    <w:rsid w:val="0019727A"/>
    <w:rsid w:val="00197E4F"/>
    <w:rsid w:val="001A2BC4"/>
    <w:rsid w:val="001A76BA"/>
    <w:rsid w:val="001B3E23"/>
    <w:rsid w:val="001B3FE6"/>
    <w:rsid w:val="001B5A88"/>
    <w:rsid w:val="001B6704"/>
    <w:rsid w:val="001C1DD6"/>
    <w:rsid w:val="001C3F5D"/>
    <w:rsid w:val="001D2B4E"/>
    <w:rsid w:val="001D2C12"/>
    <w:rsid w:val="001D4DCC"/>
    <w:rsid w:val="001D5174"/>
    <w:rsid w:val="001D6418"/>
    <w:rsid w:val="001E136D"/>
    <w:rsid w:val="001E3585"/>
    <w:rsid w:val="001F1A09"/>
    <w:rsid w:val="001F32C4"/>
    <w:rsid w:val="002065E6"/>
    <w:rsid w:val="00207F9D"/>
    <w:rsid w:val="002154B8"/>
    <w:rsid w:val="00215B3B"/>
    <w:rsid w:val="00215B8A"/>
    <w:rsid w:val="002235CE"/>
    <w:rsid w:val="00223945"/>
    <w:rsid w:val="00223CF0"/>
    <w:rsid w:val="002330DE"/>
    <w:rsid w:val="002354B9"/>
    <w:rsid w:val="00243245"/>
    <w:rsid w:val="002505AD"/>
    <w:rsid w:val="00250838"/>
    <w:rsid w:val="00250901"/>
    <w:rsid w:val="00253885"/>
    <w:rsid w:val="0025391F"/>
    <w:rsid w:val="00254AB9"/>
    <w:rsid w:val="00254ACF"/>
    <w:rsid w:val="00257711"/>
    <w:rsid w:val="00264666"/>
    <w:rsid w:val="0026584E"/>
    <w:rsid w:val="00274CE2"/>
    <w:rsid w:val="00275A92"/>
    <w:rsid w:val="00285713"/>
    <w:rsid w:val="0029424F"/>
    <w:rsid w:val="002976B5"/>
    <w:rsid w:val="002A1EEA"/>
    <w:rsid w:val="002A7C83"/>
    <w:rsid w:val="002B04AF"/>
    <w:rsid w:val="002B0D77"/>
    <w:rsid w:val="002B4245"/>
    <w:rsid w:val="002B78C6"/>
    <w:rsid w:val="002C1BF0"/>
    <w:rsid w:val="002C201F"/>
    <w:rsid w:val="002C4026"/>
    <w:rsid w:val="002D51A9"/>
    <w:rsid w:val="002E6F1E"/>
    <w:rsid w:val="002F2F86"/>
    <w:rsid w:val="002F7362"/>
    <w:rsid w:val="003173F8"/>
    <w:rsid w:val="00322079"/>
    <w:rsid w:val="003235BC"/>
    <w:rsid w:val="00331BAD"/>
    <w:rsid w:val="00341EE8"/>
    <w:rsid w:val="003536AA"/>
    <w:rsid w:val="00354FA8"/>
    <w:rsid w:val="00354FD7"/>
    <w:rsid w:val="003648AB"/>
    <w:rsid w:val="0036633A"/>
    <w:rsid w:val="00366C5D"/>
    <w:rsid w:val="00370BED"/>
    <w:rsid w:val="00386EBC"/>
    <w:rsid w:val="003A3DDD"/>
    <w:rsid w:val="003B0D1B"/>
    <w:rsid w:val="003B51F1"/>
    <w:rsid w:val="003B5360"/>
    <w:rsid w:val="003C1FD4"/>
    <w:rsid w:val="003C3348"/>
    <w:rsid w:val="003C44DA"/>
    <w:rsid w:val="003C7369"/>
    <w:rsid w:val="003D1BE5"/>
    <w:rsid w:val="003E1A52"/>
    <w:rsid w:val="003E66BF"/>
    <w:rsid w:val="003E7E96"/>
    <w:rsid w:val="003F08FC"/>
    <w:rsid w:val="003F5DCD"/>
    <w:rsid w:val="004014F5"/>
    <w:rsid w:val="004054F3"/>
    <w:rsid w:val="00405FD1"/>
    <w:rsid w:val="00414271"/>
    <w:rsid w:val="00414A81"/>
    <w:rsid w:val="00422626"/>
    <w:rsid w:val="00423062"/>
    <w:rsid w:val="00432E5E"/>
    <w:rsid w:val="00441D7A"/>
    <w:rsid w:val="0044455B"/>
    <w:rsid w:val="00446F9C"/>
    <w:rsid w:val="00456C7E"/>
    <w:rsid w:val="00457A6C"/>
    <w:rsid w:val="00465CC8"/>
    <w:rsid w:val="004717B3"/>
    <w:rsid w:val="004768B2"/>
    <w:rsid w:val="00476A0D"/>
    <w:rsid w:val="0047799C"/>
    <w:rsid w:val="00482934"/>
    <w:rsid w:val="00486732"/>
    <w:rsid w:val="004A1772"/>
    <w:rsid w:val="004A659D"/>
    <w:rsid w:val="004B0EBE"/>
    <w:rsid w:val="004C62BC"/>
    <w:rsid w:val="004C67F7"/>
    <w:rsid w:val="004D213E"/>
    <w:rsid w:val="004D2CF5"/>
    <w:rsid w:val="004D48D1"/>
    <w:rsid w:val="004D643D"/>
    <w:rsid w:val="004E71BD"/>
    <w:rsid w:val="004F0014"/>
    <w:rsid w:val="00500036"/>
    <w:rsid w:val="00502F5A"/>
    <w:rsid w:val="00503DCF"/>
    <w:rsid w:val="0050419D"/>
    <w:rsid w:val="0050429F"/>
    <w:rsid w:val="00512923"/>
    <w:rsid w:val="00530A59"/>
    <w:rsid w:val="005418A7"/>
    <w:rsid w:val="0054294A"/>
    <w:rsid w:val="0054656C"/>
    <w:rsid w:val="00546B37"/>
    <w:rsid w:val="00547670"/>
    <w:rsid w:val="0056637E"/>
    <w:rsid w:val="00567D3E"/>
    <w:rsid w:val="00577582"/>
    <w:rsid w:val="00582754"/>
    <w:rsid w:val="00583C1E"/>
    <w:rsid w:val="00584058"/>
    <w:rsid w:val="00584FBD"/>
    <w:rsid w:val="0058573F"/>
    <w:rsid w:val="005934EB"/>
    <w:rsid w:val="005A255C"/>
    <w:rsid w:val="005B4F0E"/>
    <w:rsid w:val="005B616C"/>
    <w:rsid w:val="005C3210"/>
    <w:rsid w:val="005D1B02"/>
    <w:rsid w:val="005D264E"/>
    <w:rsid w:val="005D30F0"/>
    <w:rsid w:val="005D62AA"/>
    <w:rsid w:val="005E0CF0"/>
    <w:rsid w:val="005F2999"/>
    <w:rsid w:val="00600E32"/>
    <w:rsid w:val="00623B9D"/>
    <w:rsid w:val="006262DE"/>
    <w:rsid w:val="00630E59"/>
    <w:rsid w:val="00635CB2"/>
    <w:rsid w:val="006360F6"/>
    <w:rsid w:val="0063707D"/>
    <w:rsid w:val="00643E6A"/>
    <w:rsid w:val="00645DF0"/>
    <w:rsid w:val="00652649"/>
    <w:rsid w:val="00656CA7"/>
    <w:rsid w:val="00661166"/>
    <w:rsid w:val="00664FC1"/>
    <w:rsid w:val="00671589"/>
    <w:rsid w:val="00675807"/>
    <w:rsid w:val="0067765D"/>
    <w:rsid w:val="00681E08"/>
    <w:rsid w:val="00683082"/>
    <w:rsid w:val="00684735"/>
    <w:rsid w:val="00691BFA"/>
    <w:rsid w:val="006936A6"/>
    <w:rsid w:val="006940DA"/>
    <w:rsid w:val="006A282A"/>
    <w:rsid w:val="006A650D"/>
    <w:rsid w:val="006C23EF"/>
    <w:rsid w:val="006C6363"/>
    <w:rsid w:val="006C7B42"/>
    <w:rsid w:val="006C7B94"/>
    <w:rsid w:val="006D3EB5"/>
    <w:rsid w:val="006D4B0A"/>
    <w:rsid w:val="006E42FA"/>
    <w:rsid w:val="006E67EA"/>
    <w:rsid w:val="006F1FA7"/>
    <w:rsid w:val="006F4BCA"/>
    <w:rsid w:val="006F620E"/>
    <w:rsid w:val="006F64AC"/>
    <w:rsid w:val="0070364D"/>
    <w:rsid w:val="00703FE0"/>
    <w:rsid w:val="007077F4"/>
    <w:rsid w:val="00710944"/>
    <w:rsid w:val="00714458"/>
    <w:rsid w:val="0072324C"/>
    <w:rsid w:val="007240F0"/>
    <w:rsid w:val="00726F99"/>
    <w:rsid w:val="00727505"/>
    <w:rsid w:val="00737F62"/>
    <w:rsid w:val="00752CC2"/>
    <w:rsid w:val="00756FBF"/>
    <w:rsid w:val="0075799B"/>
    <w:rsid w:val="0076181E"/>
    <w:rsid w:val="007773CB"/>
    <w:rsid w:val="007956B6"/>
    <w:rsid w:val="007A18C5"/>
    <w:rsid w:val="007B223D"/>
    <w:rsid w:val="007B369A"/>
    <w:rsid w:val="007C525E"/>
    <w:rsid w:val="007D4A36"/>
    <w:rsid w:val="007F0A7D"/>
    <w:rsid w:val="00806FE4"/>
    <w:rsid w:val="00810AC4"/>
    <w:rsid w:val="00816CC4"/>
    <w:rsid w:val="008204E8"/>
    <w:rsid w:val="008307EA"/>
    <w:rsid w:val="008503CC"/>
    <w:rsid w:val="00855530"/>
    <w:rsid w:val="008579B8"/>
    <w:rsid w:val="008718D0"/>
    <w:rsid w:val="00876921"/>
    <w:rsid w:val="008777A1"/>
    <w:rsid w:val="00881B40"/>
    <w:rsid w:val="008A05E3"/>
    <w:rsid w:val="008B3EAB"/>
    <w:rsid w:val="008B5494"/>
    <w:rsid w:val="008B5871"/>
    <w:rsid w:val="008C1C99"/>
    <w:rsid w:val="008C2FEA"/>
    <w:rsid w:val="008E180E"/>
    <w:rsid w:val="008E1DAA"/>
    <w:rsid w:val="008E5700"/>
    <w:rsid w:val="008E685A"/>
    <w:rsid w:val="008F214F"/>
    <w:rsid w:val="008F57D0"/>
    <w:rsid w:val="008F72D5"/>
    <w:rsid w:val="008F7EE8"/>
    <w:rsid w:val="00900936"/>
    <w:rsid w:val="00900F20"/>
    <w:rsid w:val="00910AED"/>
    <w:rsid w:val="00915AD7"/>
    <w:rsid w:val="00917C9C"/>
    <w:rsid w:val="00923F13"/>
    <w:rsid w:val="0092440B"/>
    <w:rsid w:val="009247E7"/>
    <w:rsid w:val="00934756"/>
    <w:rsid w:val="00936B48"/>
    <w:rsid w:val="00936E12"/>
    <w:rsid w:val="009435C0"/>
    <w:rsid w:val="00944692"/>
    <w:rsid w:val="009454F0"/>
    <w:rsid w:val="009478B4"/>
    <w:rsid w:val="00954BCD"/>
    <w:rsid w:val="00957351"/>
    <w:rsid w:val="00962FD5"/>
    <w:rsid w:val="00966A85"/>
    <w:rsid w:val="00972AE3"/>
    <w:rsid w:val="00973F19"/>
    <w:rsid w:val="00974C82"/>
    <w:rsid w:val="00980645"/>
    <w:rsid w:val="00984D73"/>
    <w:rsid w:val="00984FA5"/>
    <w:rsid w:val="00990941"/>
    <w:rsid w:val="0099334B"/>
    <w:rsid w:val="00997485"/>
    <w:rsid w:val="009977BA"/>
    <w:rsid w:val="00997FC3"/>
    <w:rsid w:val="009A380C"/>
    <w:rsid w:val="009A6BB0"/>
    <w:rsid w:val="009B0B12"/>
    <w:rsid w:val="009B4FAA"/>
    <w:rsid w:val="009B54E7"/>
    <w:rsid w:val="009B5C25"/>
    <w:rsid w:val="009C57BA"/>
    <w:rsid w:val="009D2CFF"/>
    <w:rsid w:val="009D39BC"/>
    <w:rsid w:val="009E066C"/>
    <w:rsid w:val="009E6EE7"/>
    <w:rsid w:val="009F2181"/>
    <w:rsid w:val="00A02729"/>
    <w:rsid w:val="00A02D3F"/>
    <w:rsid w:val="00A06D91"/>
    <w:rsid w:val="00A12ED4"/>
    <w:rsid w:val="00A1460B"/>
    <w:rsid w:val="00A14A78"/>
    <w:rsid w:val="00A20D6B"/>
    <w:rsid w:val="00A22979"/>
    <w:rsid w:val="00A23F2B"/>
    <w:rsid w:val="00A35976"/>
    <w:rsid w:val="00A35D81"/>
    <w:rsid w:val="00A422C9"/>
    <w:rsid w:val="00A44FF5"/>
    <w:rsid w:val="00A528F7"/>
    <w:rsid w:val="00A61367"/>
    <w:rsid w:val="00A71325"/>
    <w:rsid w:val="00A714E8"/>
    <w:rsid w:val="00A80661"/>
    <w:rsid w:val="00A91535"/>
    <w:rsid w:val="00A92431"/>
    <w:rsid w:val="00AA45E8"/>
    <w:rsid w:val="00AB319A"/>
    <w:rsid w:val="00AB433E"/>
    <w:rsid w:val="00AC033F"/>
    <w:rsid w:val="00AC66FF"/>
    <w:rsid w:val="00AC7455"/>
    <w:rsid w:val="00AD21FE"/>
    <w:rsid w:val="00AD5E93"/>
    <w:rsid w:val="00AE0ADB"/>
    <w:rsid w:val="00AE1221"/>
    <w:rsid w:val="00AE244C"/>
    <w:rsid w:val="00B01B64"/>
    <w:rsid w:val="00B16083"/>
    <w:rsid w:val="00B21CAE"/>
    <w:rsid w:val="00B248D2"/>
    <w:rsid w:val="00B254D2"/>
    <w:rsid w:val="00B26628"/>
    <w:rsid w:val="00B3311E"/>
    <w:rsid w:val="00B36636"/>
    <w:rsid w:val="00B50253"/>
    <w:rsid w:val="00B50403"/>
    <w:rsid w:val="00B51EB8"/>
    <w:rsid w:val="00B54A72"/>
    <w:rsid w:val="00B5664D"/>
    <w:rsid w:val="00B824D1"/>
    <w:rsid w:val="00B83F94"/>
    <w:rsid w:val="00B8529A"/>
    <w:rsid w:val="00B8535E"/>
    <w:rsid w:val="00B86383"/>
    <w:rsid w:val="00B90061"/>
    <w:rsid w:val="00B92071"/>
    <w:rsid w:val="00B92EB1"/>
    <w:rsid w:val="00BA2175"/>
    <w:rsid w:val="00BA3C74"/>
    <w:rsid w:val="00BA44EB"/>
    <w:rsid w:val="00BA7844"/>
    <w:rsid w:val="00BB4962"/>
    <w:rsid w:val="00BC529B"/>
    <w:rsid w:val="00BC7F07"/>
    <w:rsid w:val="00BD400F"/>
    <w:rsid w:val="00BD540F"/>
    <w:rsid w:val="00BD7E1A"/>
    <w:rsid w:val="00BE2875"/>
    <w:rsid w:val="00BE2D33"/>
    <w:rsid w:val="00BF350E"/>
    <w:rsid w:val="00C01E19"/>
    <w:rsid w:val="00C02481"/>
    <w:rsid w:val="00C0356B"/>
    <w:rsid w:val="00C046AA"/>
    <w:rsid w:val="00C0549E"/>
    <w:rsid w:val="00C13A9F"/>
    <w:rsid w:val="00C1510C"/>
    <w:rsid w:val="00C16C07"/>
    <w:rsid w:val="00C3170B"/>
    <w:rsid w:val="00C44535"/>
    <w:rsid w:val="00C456FD"/>
    <w:rsid w:val="00C56724"/>
    <w:rsid w:val="00C578D9"/>
    <w:rsid w:val="00C57D0A"/>
    <w:rsid w:val="00C60060"/>
    <w:rsid w:val="00C60189"/>
    <w:rsid w:val="00C73505"/>
    <w:rsid w:val="00C75062"/>
    <w:rsid w:val="00C82C73"/>
    <w:rsid w:val="00C844CF"/>
    <w:rsid w:val="00C90BBC"/>
    <w:rsid w:val="00C97AC4"/>
    <w:rsid w:val="00CA1C57"/>
    <w:rsid w:val="00CA257F"/>
    <w:rsid w:val="00CA2BA5"/>
    <w:rsid w:val="00CA4A0D"/>
    <w:rsid w:val="00CA7924"/>
    <w:rsid w:val="00CB1182"/>
    <w:rsid w:val="00CB6FC8"/>
    <w:rsid w:val="00CB71FE"/>
    <w:rsid w:val="00CC1B38"/>
    <w:rsid w:val="00CC1CC1"/>
    <w:rsid w:val="00CD3B55"/>
    <w:rsid w:val="00CD778D"/>
    <w:rsid w:val="00CE3359"/>
    <w:rsid w:val="00D02FB2"/>
    <w:rsid w:val="00D07A76"/>
    <w:rsid w:val="00D10B38"/>
    <w:rsid w:val="00D132DC"/>
    <w:rsid w:val="00D25133"/>
    <w:rsid w:val="00D26C45"/>
    <w:rsid w:val="00D31D7E"/>
    <w:rsid w:val="00D334E3"/>
    <w:rsid w:val="00D36BDD"/>
    <w:rsid w:val="00D3737D"/>
    <w:rsid w:val="00D37E33"/>
    <w:rsid w:val="00D40358"/>
    <w:rsid w:val="00D4532E"/>
    <w:rsid w:val="00D57311"/>
    <w:rsid w:val="00D575D8"/>
    <w:rsid w:val="00D6043E"/>
    <w:rsid w:val="00D63FC4"/>
    <w:rsid w:val="00D707C3"/>
    <w:rsid w:val="00D7081A"/>
    <w:rsid w:val="00D812B0"/>
    <w:rsid w:val="00D821CD"/>
    <w:rsid w:val="00D95F56"/>
    <w:rsid w:val="00DA287C"/>
    <w:rsid w:val="00DA44AA"/>
    <w:rsid w:val="00DA516D"/>
    <w:rsid w:val="00DA7289"/>
    <w:rsid w:val="00DB5783"/>
    <w:rsid w:val="00DC1E75"/>
    <w:rsid w:val="00DC3863"/>
    <w:rsid w:val="00DD14F0"/>
    <w:rsid w:val="00DE4CDD"/>
    <w:rsid w:val="00DF442B"/>
    <w:rsid w:val="00E01ED2"/>
    <w:rsid w:val="00E022BD"/>
    <w:rsid w:val="00E02A0B"/>
    <w:rsid w:val="00E04546"/>
    <w:rsid w:val="00E07FB9"/>
    <w:rsid w:val="00E11557"/>
    <w:rsid w:val="00E157B3"/>
    <w:rsid w:val="00E16EC5"/>
    <w:rsid w:val="00E20C7A"/>
    <w:rsid w:val="00E234B2"/>
    <w:rsid w:val="00E23DB6"/>
    <w:rsid w:val="00E2541D"/>
    <w:rsid w:val="00E256A0"/>
    <w:rsid w:val="00E30E0B"/>
    <w:rsid w:val="00E3375D"/>
    <w:rsid w:val="00E33C0B"/>
    <w:rsid w:val="00E37657"/>
    <w:rsid w:val="00E44B6B"/>
    <w:rsid w:val="00E44D16"/>
    <w:rsid w:val="00E4752F"/>
    <w:rsid w:val="00E536A8"/>
    <w:rsid w:val="00E54942"/>
    <w:rsid w:val="00E54E42"/>
    <w:rsid w:val="00E61EA9"/>
    <w:rsid w:val="00E67F21"/>
    <w:rsid w:val="00E70611"/>
    <w:rsid w:val="00E9091C"/>
    <w:rsid w:val="00E90CB6"/>
    <w:rsid w:val="00EA4B3A"/>
    <w:rsid w:val="00EB3C32"/>
    <w:rsid w:val="00EB4D7F"/>
    <w:rsid w:val="00EB75F4"/>
    <w:rsid w:val="00EC3A59"/>
    <w:rsid w:val="00EC40BC"/>
    <w:rsid w:val="00ED1BF2"/>
    <w:rsid w:val="00ED7178"/>
    <w:rsid w:val="00EE06B2"/>
    <w:rsid w:val="00EE1864"/>
    <w:rsid w:val="00EE653E"/>
    <w:rsid w:val="00EF5803"/>
    <w:rsid w:val="00F025F6"/>
    <w:rsid w:val="00F1383A"/>
    <w:rsid w:val="00F13896"/>
    <w:rsid w:val="00F140E7"/>
    <w:rsid w:val="00F15F09"/>
    <w:rsid w:val="00F20BD2"/>
    <w:rsid w:val="00F25259"/>
    <w:rsid w:val="00F255DE"/>
    <w:rsid w:val="00F30F49"/>
    <w:rsid w:val="00F344D9"/>
    <w:rsid w:val="00F369F6"/>
    <w:rsid w:val="00F37627"/>
    <w:rsid w:val="00F44812"/>
    <w:rsid w:val="00F5347B"/>
    <w:rsid w:val="00F569C1"/>
    <w:rsid w:val="00F569FB"/>
    <w:rsid w:val="00F63DB7"/>
    <w:rsid w:val="00F67FF4"/>
    <w:rsid w:val="00F7030A"/>
    <w:rsid w:val="00F70443"/>
    <w:rsid w:val="00F8522F"/>
    <w:rsid w:val="00F86128"/>
    <w:rsid w:val="00F90A53"/>
    <w:rsid w:val="00F94C7E"/>
    <w:rsid w:val="00F959BF"/>
    <w:rsid w:val="00FB0EE1"/>
    <w:rsid w:val="00FB6E80"/>
    <w:rsid w:val="00FC5F64"/>
    <w:rsid w:val="00FD521E"/>
    <w:rsid w:val="00FE4125"/>
    <w:rsid w:val="00FE432D"/>
    <w:rsid w:val="00FF29BD"/>
    <w:rsid w:val="00FF69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C4A0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A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C4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0C4A0A"/>
    <w:rPr>
      <w:color w:val="0000FF"/>
      <w:u w:val="single"/>
    </w:rPr>
  </w:style>
  <w:style w:type="paragraph" w:styleId="a5">
    <w:name w:val="Normal (Web)"/>
    <w:basedOn w:val="a"/>
    <w:rsid w:val="000C4A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4A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rsid w:val="008E5700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8E57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8E5700"/>
    <w:pPr>
      <w:widowControl/>
      <w:autoSpaceDE/>
      <w:autoSpaceDN/>
      <w:adjustRightInd/>
    </w:pPr>
    <w:rPr>
      <w:sz w:val="24"/>
      <w:szCs w:val="24"/>
    </w:rPr>
  </w:style>
  <w:style w:type="paragraph" w:customStyle="1" w:styleId="Default">
    <w:name w:val="Default"/>
    <w:rsid w:val="008E57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C4A0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A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C4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rsid w:val="000C4A0A"/>
    <w:rPr>
      <w:color w:val="0000FF"/>
      <w:u w:val="single"/>
    </w:rPr>
  </w:style>
  <w:style w:type="paragraph" w:styleId="a5">
    <w:name w:val="Normal (Web)"/>
    <w:basedOn w:val="a"/>
    <w:rsid w:val="000C4A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4A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rsid w:val="008E5700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8E57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8E5700"/>
    <w:pPr>
      <w:widowControl/>
      <w:autoSpaceDE/>
      <w:autoSpaceDN/>
      <w:adjustRightInd/>
    </w:pPr>
    <w:rPr>
      <w:sz w:val="24"/>
      <w:szCs w:val="24"/>
    </w:rPr>
  </w:style>
  <w:style w:type="paragraph" w:customStyle="1" w:styleId="Default">
    <w:name w:val="Default"/>
    <w:rsid w:val="008E57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ist.endocrincentr.ru/images/material-images/Rek_algoritm_DM_2015.pdf" TargetMode="External"/><Relationship Id="rId13" Type="http://schemas.openxmlformats.org/officeDocument/2006/relationships/hyperlink" Target="http://www.studentlibrary.ru/book/ISBN9785970407318.html" TargetMode="External"/><Relationship Id="rId18" Type="http://schemas.openxmlformats.org/officeDocument/2006/relationships/hyperlink" Target="http://www.studentlibrary.ru/book/ISBN9785394022272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970414613.html" TargetMode="External"/><Relationship Id="rId17" Type="http://schemas.openxmlformats.org/officeDocument/2006/relationships/hyperlink" Target="http://www.studentlibrary.ru/book/ISBN978599250636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2002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041459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0423462.html" TargetMode="External"/><Relationship Id="rId10" Type="http://schemas.openxmlformats.org/officeDocument/2006/relationships/hyperlink" Target="http://www.studentlibrary.ru/book/ISBN9785970416877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documents/ISBN9785970425015-0011.html" TargetMode="External"/><Relationship Id="rId14" Type="http://schemas.openxmlformats.org/officeDocument/2006/relationships/hyperlink" Target="http://www.studentlibrary.ru/book/ISBN97859765229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5824</Words>
  <Characters>33200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dcterms:created xsi:type="dcterms:W3CDTF">2017-02-28T17:45:00Z</dcterms:created>
  <dcterms:modified xsi:type="dcterms:W3CDTF">2017-02-28T18:01:00Z</dcterms:modified>
</cp:coreProperties>
</file>