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A8" w:rsidRDefault="00FF4BA8" w:rsidP="00FF4BA8">
      <w:pPr>
        <w:ind w:firstLine="720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4. Шкала оценивания</w:t>
      </w:r>
    </w:p>
    <w:p w:rsidR="00FF4BA8" w:rsidRDefault="00FF4BA8" w:rsidP="00FF4B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="00EC2C63">
        <w:rPr>
          <w:sz w:val="28"/>
          <w:szCs w:val="28"/>
        </w:rPr>
        <w:t>Академии</w:t>
      </w:r>
      <w:r>
        <w:rPr>
          <w:sz w:val="28"/>
          <w:szCs w:val="28"/>
        </w:rPr>
        <w:t xml:space="preserve"> вводится единая шкала оценивания, которая в обязательном порядке используется при переводе итоговых баллов в традиционную систему оценок. </w:t>
      </w:r>
    </w:p>
    <w:p w:rsidR="00FF4BA8" w:rsidRDefault="00FF4BA8" w:rsidP="00FF4BA8">
      <w:pPr>
        <w:tabs>
          <w:tab w:val="left" w:pos="1350"/>
        </w:tabs>
        <w:spacing w:line="360" w:lineRule="auto"/>
        <w:ind w:firstLine="720"/>
        <w:rPr>
          <w:b/>
          <w:i/>
        </w:rPr>
      </w:pPr>
      <w:r>
        <w:rPr>
          <w:b/>
          <w:i/>
        </w:rPr>
        <w:t>Таблица перевода итоговых баллов БРС  в традиционную систему оценок</w:t>
      </w:r>
    </w:p>
    <w:tbl>
      <w:tblPr>
        <w:tblW w:w="3752" w:type="pct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3526"/>
        <w:gridCol w:w="2357"/>
      </w:tblGrid>
      <w:tr w:rsidR="00FF4BA8" w:rsidTr="00FF4BA8">
        <w:trPr>
          <w:trHeight w:val="51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запись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запись</w:t>
            </w:r>
          </w:p>
        </w:tc>
      </w:tr>
      <w:tr w:rsidR="00FF4BA8" w:rsidTr="00FF4BA8">
        <w:trPr>
          <w:trHeight w:val="50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88-100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F4BA8" w:rsidTr="00FF4BA8">
        <w:trPr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74-87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хор.</w:t>
            </w:r>
          </w:p>
        </w:tc>
      </w:tr>
      <w:tr w:rsidR="00FF4BA8" w:rsidTr="00FF4BA8">
        <w:trPr>
          <w:trHeight w:val="50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61-73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F4BA8" w:rsidTr="00FF4BA8">
        <w:trPr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неуд.</w:t>
            </w:r>
          </w:p>
        </w:tc>
      </w:tr>
      <w:tr w:rsidR="00FF4BA8" w:rsidTr="00FF4BA8">
        <w:trPr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61-100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</w:tr>
    </w:tbl>
    <w:p w:rsidR="00FF4BA8" w:rsidRDefault="00FF4BA8" w:rsidP="00FF4BA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</w:p>
    <w:p w:rsidR="00FF4BA8" w:rsidRDefault="00FF4BA8" w:rsidP="00FF4BA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зачетную книжку и экзаменационную ведомость выставляются традиционные оценки: «отлично» (88-100 баллов), «хорошо» (74-87 баллов), «удовлетворительно» (61-73 балла). </w:t>
      </w:r>
    </w:p>
    <w:p w:rsidR="00FF4BA8" w:rsidRDefault="00FF4BA8" w:rsidP="00FF4BA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Для получения обучающимися Европейского приложения к диплому (</w:t>
      </w:r>
      <w:proofErr w:type="spellStart"/>
      <w:r>
        <w:rPr>
          <w:sz w:val="28"/>
          <w:szCs w:val="28"/>
        </w:rPr>
        <w:t>Diploma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Supplement</w:t>
      </w:r>
      <w:proofErr w:type="spellEnd"/>
      <w:r>
        <w:rPr>
          <w:sz w:val="28"/>
          <w:szCs w:val="28"/>
        </w:rPr>
        <w:t xml:space="preserve">), возможен перевод баллов по дисциплине (практике) в оценку, сопоставимую с оценками Европейской системы </w:t>
      </w:r>
      <w:proofErr w:type="spellStart"/>
      <w:r>
        <w:rPr>
          <w:sz w:val="28"/>
          <w:szCs w:val="28"/>
        </w:rPr>
        <w:t>перезачета</w:t>
      </w:r>
      <w:proofErr w:type="spellEnd"/>
      <w:r>
        <w:rPr>
          <w:sz w:val="28"/>
          <w:szCs w:val="28"/>
        </w:rPr>
        <w:t xml:space="preserve"> кредитов ECTS:</w:t>
      </w:r>
      <w:proofErr w:type="gramEnd"/>
    </w:p>
    <w:p w:rsidR="00FF4BA8" w:rsidRDefault="00FF4BA8" w:rsidP="00FF4BA8">
      <w:pPr>
        <w:tabs>
          <w:tab w:val="left" w:pos="1350"/>
        </w:tabs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Таблица перевода итоговых баллов БРС  в систему оценок </w:t>
      </w:r>
      <w:r>
        <w:rPr>
          <w:b/>
          <w:i/>
          <w:lang w:val="en-US"/>
        </w:rPr>
        <w:t>ECTS</w:t>
      </w:r>
    </w:p>
    <w:tbl>
      <w:tblPr>
        <w:tblW w:w="3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2350"/>
        <w:gridCol w:w="3304"/>
      </w:tblGrid>
      <w:tr w:rsidR="00FF4BA8" w:rsidTr="00FF4BA8">
        <w:trPr>
          <w:trHeight w:val="51"/>
          <w:jc w:val="center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 </w:t>
            </w:r>
            <w:r>
              <w:rPr>
                <w:sz w:val="28"/>
                <w:szCs w:val="28"/>
              </w:rPr>
              <w:t>ECTS</w:t>
            </w:r>
          </w:p>
        </w:tc>
      </w:tr>
      <w:tr w:rsidR="00FF4BA8" w:rsidTr="00FF4BA8">
        <w:trPr>
          <w:trHeight w:val="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rPr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Буквенное обозначение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FF4BA8" w:rsidTr="00FF4BA8">
        <w:trPr>
          <w:trHeight w:val="50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</w:t>
            </w:r>
          </w:p>
        </w:tc>
      </w:tr>
      <w:tr w:rsidR="00FF4BA8" w:rsidTr="00FF4BA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84-90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«очень хорошо»</w:t>
            </w:r>
          </w:p>
        </w:tc>
      </w:tr>
      <w:tr w:rsidR="00FF4BA8" w:rsidTr="00FF4BA8">
        <w:trPr>
          <w:trHeight w:val="50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74-83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</w:t>
            </w:r>
          </w:p>
        </w:tc>
      </w:tr>
      <w:tr w:rsidR="00FF4BA8" w:rsidTr="00FF4BA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68-73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«удовлетворительно»</w:t>
            </w:r>
          </w:p>
        </w:tc>
      </w:tr>
      <w:tr w:rsidR="00FF4BA8" w:rsidTr="00FF4BA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посредственно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FF4BA8" w:rsidTr="00FF4BA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41-60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Fx</w:t>
            </w:r>
            <w:proofErr w:type="spellEnd"/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«неудовлетворительно»</w:t>
            </w:r>
          </w:p>
        </w:tc>
      </w:tr>
      <w:tr w:rsidR="00FF4BA8" w:rsidTr="00FF4BA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0-40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«очень плохо»</w:t>
            </w:r>
          </w:p>
        </w:tc>
      </w:tr>
      <w:tr w:rsidR="00FF4BA8" w:rsidTr="00FF4BA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A8" w:rsidRDefault="00FF4BA8">
            <w:pPr>
              <w:spacing w:line="360" w:lineRule="auto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61-100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A8" w:rsidRDefault="00FF4BA8">
            <w:pPr>
              <w:spacing w:line="360" w:lineRule="auto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«зачтено»</w:t>
            </w:r>
          </w:p>
        </w:tc>
      </w:tr>
    </w:tbl>
    <w:p w:rsidR="006937E5" w:rsidRDefault="006937E5">
      <w:bookmarkStart w:id="0" w:name="_GoBack"/>
      <w:bookmarkEnd w:id="0"/>
    </w:p>
    <w:sectPr w:rsidR="006937E5" w:rsidSect="0094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A8"/>
    <w:rsid w:val="00117909"/>
    <w:rsid w:val="006937E5"/>
    <w:rsid w:val="00946B8D"/>
    <w:rsid w:val="00AC4F6F"/>
    <w:rsid w:val="00D25631"/>
    <w:rsid w:val="00E65DB2"/>
    <w:rsid w:val="00EC2C63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F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F6F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C4F6F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C4F6F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4F6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B83D68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C4F6F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7">
    <w:name w:val="Intense Reference"/>
    <w:basedOn w:val="a0"/>
    <w:uiPriority w:val="32"/>
    <w:qFormat/>
    <w:rsid w:val="00AC4F6F"/>
    <w:rPr>
      <w:b/>
      <w:bCs/>
      <w:smallCaps/>
      <w:color w:val="AC66BB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F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F6F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C4F6F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C4F6F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4F6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B83D68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C4F6F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7">
    <w:name w:val="Intense Reference"/>
    <w:basedOn w:val="a0"/>
    <w:uiPriority w:val="32"/>
    <w:qFormat/>
    <w:rsid w:val="00AC4F6F"/>
    <w:rPr>
      <w:b/>
      <w:bCs/>
      <w:smallCaps/>
      <w:color w:val="AC66BB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pedagogiki</cp:lastModifiedBy>
  <cp:revision>3</cp:revision>
  <dcterms:created xsi:type="dcterms:W3CDTF">2016-02-08T15:40:00Z</dcterms:created>
  <dcterms:modified xsi:type="dcterms:W3CDTF">2016-02-11T07:22:00Z</dcterms:modified>
</cp:coreProperties>
</file>