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D6" w:rsidRPr="00310B36" w:rsidRDefault="008E6AD6" w:rsidP="00310B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студенческих опубл</w:t>
      </w:r>
      <w:r w:rsidR="0031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икованных работ кафедры ОЗЗ </w:t>
      </w:r>
      <w:bookmarkStart w:id="0" w:name="_GoBack"/>
      <w:bookmarkEnd w:id="0"/>
      <w:r w:rsidRPr="008E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2015г.</w:t>
      </w:r>
    </w:p>
    <w:p w:rsidR="008E6AD6" w:rsidRPr="008E6AD6" w:rsidRDefault="008E6AD6" w:rsidP="008E6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2"/>
        <w:gridCol w:w="5738"/>
        <w:gridCol w:w="1491"/>
        <w:gridCol w:w="3827"/>
        <w:gridCol w:w="1080"/>
        <w:gridCol w:w="1995"/>
      </w:tblGrid>
      <w:tr w:rsidR="008E6AD6" w:rsidRPr="008E6AD6" w:rsidTr="00957D47">
        <w:trPr>
          <w:trHeight w:val="1943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1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  <w:proofErr w:type="gramEnd"/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письмо,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Изд-во,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  <w:proofErr w:type="gramEnd"/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6AD6" w:rsidRPr="008E6AD6" w:rsidTr="00957D47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ли произведение искусства быть жестоким?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Научно-информационное издание «Наука Удмуртии», Ижевск, №1 (71), март 2015. С. 149-151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 Д.А.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Тухватулина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Л.Ф.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Елгашина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8E6AD6" w:rsidRPr="008E6AD6" w:rsidTr="00957D47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питания студентов медицинских вузов ИГМА и САМГМУ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трудов «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-ой Всероссийской научной конференции студентов и молодых ученых с международным участием «Молодежь и медицинская наука в 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веке»» 15-17 апреля 2015 гг. 208-209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Н.М.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М.К.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Бекмачева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Митюхина А.П.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AD6" w:rsidRPr="008E6AD6" w:rsidTr="00957D47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гигиенического состояния столовых медицинского вуза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Всеросийская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(83-я Итоговая) студенческая научная конференция «Студенческая наука и медицина 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века: традиции, инновации и приоритеты», посвященная 85-летию Клиник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СамГМУ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Самара, 2015. – 34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Н.М.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М.К.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Бекмачева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Митюхина А.П.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AD6" w:rsidRPr="008E6AD6" w:rsidTr="00957D47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tabs>
                <w:tab w:val="left" w:pos="567"/>
                <w:tab w:val="num" w:pos="1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  <w:shd w:val="clear" w:color="auto" w:fill="FFFFFF"/>
                <w:lang w:eastAsia="x-none"/>
              </w:rPr>
              <w:t>Резерв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снижения репродуктивных потерь 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новые технологии в диагностике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невынашивания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беременности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D6">
              <w:rPr>
                <w:rFonts w:ascii="Times New Roman" w:hAnsi="Times New Roman"/>
                <w:sz w:val="24"/>
                <w:szCs w:val="24"/>
              </w:rPr>
              <w:t>Материалы конгресса «IX Международный конгресс по репродуктивной медицине». – М., 2015. – С. 162-163.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D6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 xml:space="preserve">, Ф.К.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Тетелютина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>, Н.Г. Казакова</w:t>
            </w:r>
          </w:p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D6">
              <w:rPr>
                <w:rFonts w:ascii="Times New Roman" w:hAnsi="Times New Roman"/>
                <w:sz w:val="24"/>
                <w:szCs w:val="24"/>
              </w:rPr>
              <w:t xml:space="preserve"> , И.В. Меньшиков, Л.</w:t>
            </w:r>
            <w:r w:rsidRPr="008E6AD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E6A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Бедулева</w:t>
            </w:r>
            <w:proofErr w:type="spellEnd"/>
          </w:p>
        </w:tc>
      </w:tr>
      <w:tr w:rsidR="008E6AD6" w:rsidRPr="008E6AD6" w:rsidTr="00957D47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tabs>
                <w:tab w:val="left" w:pos="567"/>
                <w:tab w:val="num" w:pos="1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Активность лимфоцитов специфичных к 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HLA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плода и влияние на нее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аутологичной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сыворотки у женщин при нормальной беременности и угрозе прерывания беременности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D6">
              <w:rPr>
                <w:rFonts w:ascii="Times New Roman" w:hAnsi="Times New Roman"/>
                <w:sz w:val="24"/>
                <w:szCs w:val="24"/>
              </w:rPr>
              <w:t>Медицинская иммунология. – 2015. – Т.17. – № 3S. – С.188.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AD6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Тронина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 xml:space="preserve">, Р.Р.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Шайдулина</w:t>
            </w:r>
            <w:proofErr w:type="spellEnd"/>
            <w:r w:rsidRPr="008E6AD6">
              <w:rPr>
                <w:rFonts w:ascii="Times New Roman" w:hAnsi="Times New Roman"/>
                <w:sz w:val="24"/>
                <w:szCs w:val="24"/>
              </w:rPr>
              <w:t xml:space="preserve">, Д.Р. </w:t>
            </w:r>
            <w:proofErr w:type="spellStart"/>
            <w:r w:rsidRPr="008E6AD6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</w:p>
        </w:tc>
      </w:tr>
      <w:tr w:rsidR="008E6AD6" w:rsidRPr="008E6AD6" w:rsidTr="00957D47">
        <w:trPr>
          <w:trHeight w:val="1696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оценка развития синдрома эмоционального выгорания у студентов 1-2 курсов ИГМА и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ИжГСХА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Оптимизация медицинского образования: качество и инновации: материалы конференции, посвященной 70-летию Победы в Великой Отечественной войне. – Ижевск, 2015. – 186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Оксузян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Оценка качества питания студентов медицинских вузов ИГМА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Сб. трудов 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Студентов и молодых ученых с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. участием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и медицинская наука в 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веке» 15-17 апреля 2015 г. , г. Киров. – С.208.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Бекмачева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Митюхина А.П.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Факторы риска развития ОНМК и принципы профилактики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49-й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. участием студентов и молодых ученых «Актуальные проблемы теоретической, экспериментальной, клинической медицины и фармации» 6-10 апреля 2015 г., г. Тюмень. – С.309.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Ю.И.,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Ермакова А.А.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Анализ факторов, влияющих на репродуктивное поведение населения и рождаемость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рецензируемый научный журнал «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». - №23. – 2015.- С.116-121.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качество медицинской помощи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проживающему в районе обслуживания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-акушерского пункта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</w:p>
          <w:p w:rsidR="008E6AD6" w:rsidRPr="008E6AD6" w:rsidRDefault="00F2791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«Производственная практика в</w:t>
            </w:r>
          </w:p>
          <w:p w:rsidR="008E6AD6" w:rsidRPr="008E6AD6" w:rsidRDefault="00F2791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Медицинском вузе.</w:t>
            </w:r>
          </w:p>
          <w:p w:rsidR="008E6AD6" w:rsidRPr="008E6AD6" w:rsidRDefault="00F27916" w:rsidP="008E6AD6">
            <w:pPr>
              <w:spacing w:after="0" w:line="240" w:lineRule="auto"/>
              <w:jc w:val="both"/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горизонтов»</w:t>
            </w:r>
            <w:r w:rsidRPr="008E6AD6"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AD6"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  <w:t>казань</w:t>
            </w:r>
            <w:proofErr w:type="spellEnd"/>
            <w:r w:rsidRPr="008E6AD6"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  <w:t>, 18</w:t>
            </w:r>
            <w:r w:rsidR="008E6AD6"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AD6" w:rsidRPr="008E6AD6"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  <w:t>19 ноября 2015 года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,Bold" w:eastAsia="Times New Roman" w:hAnsi="Times New Roman,Bold" w:cs="Times New Roman,Bold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,Italic" w:eastAsia="Times New Roman" w:hAnsi="Times New Roman,Italic" w:cs="Times New Roman,Italic"/>
                <w:iCs/>
                <w:sz w:val="24"/>
                <w:szCs w:val="24"/>
                <w:lang w:eastAsia="ru-RU"/>
              </w:rPr>
              <w:t>Сухый</w:t>
            </w:r>
            <w:proofErr w:type="spellEnd"/>
            <w:r w:rsidRPr="008E6AD6">
              <w:rPr>
                <w:rFonts w:ascii="Times New Roman,Italic" w:eastAsia="Times New Roman" w:hAnsi="Times New Roman,Italic" w:cs="Times New Roman,Italic"/>
                <w:iCs/>
                <w:sz w:val="24"/>
                <w:szCs w:val="24"/>
                <w:lang w:eastAsia="ru-RU"/>
              </w:rPr>
              <w:t xml:space="preserve"> О.И.,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процессов адаптации студентов первого курса лечебного факультета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материалов 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 94-95.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Сухый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респираторно-синцитиальной инфекции у недоношенных детей в Удмуртской Республике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С.88-89.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К.А.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зависимость среди беременных женщин различных социально-экономических групп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С.89-90.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Могунова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А.К.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социально-экономического положения на распространенность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беременных женщин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Сб. материалов 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. молодежного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конгресса «Научные чтения 2015», г. Санкт-Петербург.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Могунова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А.К.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эмоционального выгорания среди студентов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С.90-91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интернет-зависимости среди учащихся в средних и высших образовательных учреждениях г. Ижевска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Сб. материалов 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. научно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. «Студенческая наука </w:t>
            </w:r>
            <w:r w:rsidRPr="008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века». Чебоксары, 18 ноября 2015 года. – С.35-36.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 подростков города Ижевска о вреде наркотиков</w:t>
            </w:r>
            <w:proofErr w:type="gram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алкоголя</w:t>
            </w:r>
            <w:proofErr w:type="gram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С.91-92.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А.Ф.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сердечно-сосудистых заболеваний у населения Удмуртской Республики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С.76-77.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Ахильгова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Гарипова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Социально-гигиеническая характеристика больных с сердечно-сосудистой патологией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С.102-103.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Ахильгова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И.Л.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девушек разных возрастных групп о методах планирования семьи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С.80-81.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О.С.,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шумового фактора в снижении остроты слуха рабочих комбината шелковых тканей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С.81-82.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Бекмачева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Митюхина А.П.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процедур диализа для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нефрологических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Удмуртской Республики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С.83-84.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И.Р.,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Мулахметова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качество поликлинической помощи детям города Ижевска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С.84-85.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гигиенической грамотности и медицинской активности больных артериальной гипертензией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С.85-86.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А.И.,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Султанбратова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оценка основных клинических синдромов ВИЧ-инфекции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С.86-87.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Р.А.,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Галялиева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регенерации послеоперационного рубца при </w:t>
            </w: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герниопластике</w:t>
            </w:r>
            <w:proofErr w:type="spellEnd"/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С.92-93.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О.Н.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аспекты неврозов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С.93-94.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курения у больных с заболеваниями легких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С.97-98.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мотоциклетной и автомобильной травмы в структуре летальных дорожно-транспортных происшествий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С.98-99.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С.В.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Интернет-зависимость у студентов различных вузов Удмуртии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С.99-100.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Камашев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А.М.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образ жизни и репродуктивные установки студентов Ижевской государственной медицинской академии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С.100-101.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Знаев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Ксененвич</w:t>
            </w:r>
            <w:proofErr w:type="spellEnd"/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проведения диспансеризации на базе БУЗ УР ГБ №10 МЗ УР.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С.101-102.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Д.В.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перинатальной смертности в регионах Приволжского Федерального округа в сравнении с Российской Федерацией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Сб. материалов XV межвузовской научно-практической конференции молодых ученых и студентов, посвященная 70-летию со дня Победы в Великой Отечественной войне «Современные аспекты медицины и биологии», г. Ижевск. 20-24 апреля – 2015 г. – С.79-80.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А.Ю.,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М.С.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Организация диспансеризации сельского населения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в</w:t>
            </w:r>
            <w:proofErr w:type="gramEnd"/>
            <w:r w:rsidRPr="008E6AD6">
              <w:rPr>
                <w:rFonts w:ascii="Times New Roman" w:hAnsi="Times New Roman" w:cs="Times New Roman"/>
              </w:rPr>
              <w:t xml:space="preserve"> фельдшерско-акушерских пунктах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Тезис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учебно</w:t>
            </w:r>
            <w:proofErr w:type="gramEnd"/>
            <w:r w:rsidRPr="008E6AD6">
              <w:rPr>
                <w:rFonts w:ascii="Times New Roman" w:hAnsi="Times New Roman" w:cs="Times New Roman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8E6AD6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«Производственная практика в медицинском вузе. Расширение горизонтов» Казань, 18-19 ноября 2015 года. С.110-111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Ганеева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Л.М.,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Гилязетдинова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И.И., 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Насибуллина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М.Р.,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Саяпова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И.Ф.,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E6AD6">
              <w:rPr>
                <w:rFonts w:ascii="Times New Roman" w:hAnsi="Times New Roman" w:cs="Times New Roman"/>
                <w:szCs w:val="28"/>
              </w:rPr>
              <w:t>Сравнительная характеристика прохождения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D6">
              <w:rPr>
                <w:rFonts w:ascii="Times New Roman" w:hAnsi="Times New Roman" w:cs="Times New Roman"/>
                <w:szCs w:val="28"/>
              </w:rPr>
              <w:t>производственной</w:t>
            </w:r>
            <w:proofErr w:type="gramEnd"/>
            <w:r w:rsidRPr="008E6AD6">
              <w:rPr>
                <w:rFonts w:ascii="Times New Roman" w:hAnsi="Times New Roman" w:cs="Times New Roman"/>
                <w:szCs w:val="28"/>
              </w:rPr>
              <w:t xml:space="preserve"> практики в качестве помощника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D6">
              <w:rPr>
                <w:rFonts w:ascii="Times New Roman" w:hAnsi="Times New Roman" w:cs="Times New Roman"/>
                <w:szCs w:val="28"/>
              </w:rPr>
              <w:t>процедурной</w:t>
            </w:r>
            <w:proofErr w:type="gramEnd"/>
            <w:r w:rsidRPr="008E6AD6">
              <w:rPr>
                <w:rFonts w:ascii="Times New Roman" w:hAnsi="Times New Roman" w:cs="Times New Roman"/>
                <w:szCs w:val="28"/>
              </w:rPr>
              <w:t xml:space="preserve"> медицинской сестры на базах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lastRenderedPageBreak/>
              <w:t>Мамадышской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ЦРБ и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Параньгинской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ЦРБ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lastRenderedPageBreak/>
              <w:t>Тезис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учебно</w:t>
            </w:r>
            <w:proofErr w:type="gramEnd"/>
            <w:r w:rsidRPr="008E6AD6">
              <w:rPr>
                <w:rFonts w:ascii="Times New Roman" w:hAnsi="Times New Roman" w:cs="Times New Roman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8E6AD6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lastRenderedPageBreak/>
              <w:t>«Производственная практика в медицинском вузе. Расширение горизонтов» Казань, 18-19 ноября 2015 года. – С.103-104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E6AD6">
              <w:rPr>
                <w:rFonts w:ascii="Times New Roman" w:hAnsi="Times New Roman" w:cs="Times New Roman"/>
                <w:szCs w:val="28"/>
              </w:rPr>
              <w:t xml:space="preserve">Сафина Г.З.,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Шадиева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E6AD6">
              <w:rPr>
                <w:rFonts w:ascii="Times New Roman" w:hAnsi="Times New Roman" w:cs="Times New Roman"/>
                <w:szCs w:val="28"/>
              </w:rPr>
              <w:t>Сравнительная характеристика прохождения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D6">
              <w:rPr>
                <w:rFonts w:ascii="Times New Roman" w:hAnsi="Times New Roman" w:cs="Times New Roman"/>
                <w:szCs w:val="28"/>
              </w:rPr>
              <w:t>практики</w:t>
            </w:r>
            <w:proofErr w:type="gramEnd"/>
            <w:r w:rsidRPr="008E6AD6">
              <w:rPr>
                <w:rFonts w:ascii="Times New Roman" w:hAnsi="Times New Roman" w:cs="Times New Roman"/>
                <w:szCs w:val="28"/>
              </w:rPr>
              <w:t xml:space="preserve"> на базах больниц Удмуртии и Татарстана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Тезис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учебно</w:t>
            </w:r>
            <w:proofErr w:type="gramEnd"/>
            <w:r w:rsidRPr="008E6AD6">
              <w:rPr>
                <w:rFonts w:ascii="Times New Roman" w:hAnsi="Times New Roman" w:cs="Times New Roman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8E6AD6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«Производственная практика в медицинском вузе. Расширение горизонтов» Казань, 18-19 ноября 2015 года. – С.99-100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Валинуров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А.А., Нагаева А.А.,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Шайхутдинов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Б.И., </w:t>
            </w: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Шарифуллина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Д.Х.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E6AD6">
              <w:rPr>
                <w:rFonts w:ascii="Times New Roman" w:hAnsi="Times New Roman" w:cs="Times New Roman"/>
                <w:szCs w:val="28"/>
              </w:rPr>
              <w:t>Доступность и качество медицинской помощи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D6">
              <w:rPr>
                <w:rFonts w:ascii="Times New Roman" w:hAnsi="Times New Roman" w:cs="Times New Roman"/>
                <w:szCs w:val="28"/>
              </w:rPr>
              <w:t>сельским</w:t>
            </w:r>
            <w:proofErr w:type="gramEnd"/>
            <w:r w:rsidRPr="008E6AD6">
              <w:rPr>
                <w:rFonts w:ascii="Times New Roman" w:hAnsi="Times New Roman" w:cs="Times New Roman"/>
                <w:szCs w:val="28"/>
              </w:rPr>
              <w:t xml:space="preserve"> жителям на фельдшерско-акушерских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E6AD6">
              <w:rPr>
                <w:rFonts w:ascii="Times New Roman" w:hAnsi="Times New Roman" w:cs="Times New Roman"/>
                <w:szCs w:val="28"/>
              </w:rPr>
              <w:t>пунктах</w:t>
            </w:r>
            <w:proofErr w:type="gramEnd"/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Тезис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учебно</w:t>
            </w:r>
            <w:proofErr w:type="gramEnd"/>
            <w:r w:rsidRPr="008E6AD6">
              <w:rPr>
                <w:rFonts w:ascii="Times New Roman" w:hAnsi="Times New Roman" w:cs="Times New Roman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AD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8E6AD6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«Производственная практика в медицинском вузе. Расширение горизонтов» Казань, 18-19 ноября 2015 года. – С.114-115.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Гилязетдинова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И. И., </w:t>
            </w:r>
          </w:p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E6AD6">
              <w:rPr>
                <w:rFonts w:ascii="Times New Roman" w:hAnsi="Times New Roman" w:cs="Times New Roman"/>
                <w:szCs w:val="28"/>
              </w:rPr>
              <w:t>Ганеева</w:t>
            </w:r>
            <w:proofErr w:type="spellEnd"/>
            <w:r w:rsidRPr="008E6AD6">
              <w:rPr>
                <w:rFonts w:ascii="Times New Roman" w:hAnsi="Times New Roman" w:cs="Times New Roman"/>
                <w:szCs w:val="28"/>
              </w:rPr>
              <w:t xml:space="preserve"> Л.М,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курения среди больных с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хроническими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легких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Пятая межрегиональная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«Производственная практика в медицинском вузе. Расширение горизонтов» Казань, 18-19 ноября 2015 года. – С.118-119.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Хазимуллина</w:t>
            </w:r>
            <w:proofErr w:type="spellEnd"/>
            <w:r w:rsidRPr="008E6AD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Структура смертности от патологии сердечно-сосудистой системы за 2013 год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Евразийский научны журнал №8 август 2015. - С. 131-132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Попова Н.М.,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Светлакова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Яковлева Е.А.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Динамика изменения зрения у студентов ИГМА до и после поступления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Журнал Научный аспект №3-2015 – Самара 2015. – Том 1. – 320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Хасанова Л.И.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Маулина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Л.Ф.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Оценка зрения у студентов Ижевской государственной медицинской академии до и после поступления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Вестник науки и образования 2015. №8 (10) научно-методический журнал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Маулина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Л.Ф.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Хасанова Л.И.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Отношение студентов-медиков к семье и браку на современном этапе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Журнал Научный аспект №3-2015 – Самара 2015. – Том 1-2. – 320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Хазеева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А.И.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Валеева Л.Р.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Отношение студентов-медиков к семье и браку в современности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Вестник науки и образования 2015. №8 (10) научно-методический журнал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Хазеева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А.И.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Валеева Л.Р.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Влияние семьи на реабилитацию пациентов с язвенной болезнью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Евразийский научный журнал №10 октябрь 2015</w:t>
            </w:r>
            <w:r w:rsidR="00F27916">
              <w:rPr>
                <w:rFonts w:ascii="Times New Roman" w:hAnsi="Times New Roman" w:cs="Times New Roman"/>
                <w:szCs w:val="24"/>
              </w:rPr>
              <w:t>.</w:t>
            </w:r>
            <w:r w:rsidRPr="008E6AD6">
              <w:rPr>
                <w:rFonts w:ascii="Times New Roman" w:hAnsi="Times New Roman" w:cs="Times New Roman"/>
                <w:szCs w:val="24"/>
              </w:rPr>
              <w:t xml:space="preserve"> С. 131-132.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Толмачев Д.А.,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Дуркин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С.С.,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Осотов А.М.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Влияние семьи на реабилитацию пациентов с язвенной болезнью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Журнал Научный аспект №3-2015 – Самара 2015. – Том 1-2. – 320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Дуркин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С.С.,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Осотов А.М.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Изучение анализа крови как метод ранней диагностики при лечении </w:t>
            </w: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миеломной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болезни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Сб. материалов Всероссийской научно-</w:t>
            </w:r>
            <w:proofErr w:type="spellStart"/>
            <w:r w:rsidRPr="008E6AD6">
              <w:rPr>
                <w:rFonts w:ascii="Times New Roman" w:hAnsi="Times New Roman" w:cs="Times New Roman"/>
                <w:szCs w:val="24"/>
              </w:rPr>
              <w:t>практ</w:t>
            </w:r>
            <w:proofErr w:type="spellEnd"/>
            <w:proofErr w:type="gramStart"/>
            <w:r w:rsidRPr="008E6AD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8E6AD6">
              <w:rPr>
                <w:rFonts w:ascii="Times New Roman" w:hAnsi="Times New Roman" w:cs="Times New Roman"/>
                <w:szCs w:val="24"/>
              </w:rPr>
              <w:t>конф</w:t>
            </w:r>
            <w:proofErr w:type="spellEnd"/>
            <w:proofErr w:type="gramEnd"/>
            <w:r w:rsidRPr="008E6AD6">
              <w:rPr>
                <w:rFonts w:ascii="Times New Roman" w:hAnsi="Times New Roman" w:cs="Times New Roman"/>
                <w:szCs w:val="24"/>
              </w:rPr>
              <w:t>. «Теоретические и прикладные исследования в области естественных, гуманитарных и технических наук» – Прокопьевск, 2015. -204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АхкиямовР.Р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Кузьмина А.В.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Перспективные направление в развитии телемедицинских технологий в здравоохранении на примере телемедицинского кабинета БУЗ УР ГКБ №6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 xml:space="preserve">Современные проблемы гуманитарных и естественных наук. </w:t>
            </w:r>
            <w:proofErr w:type="gramStart"/>
            <w:r w:rsidRPr="008E6AD6">
              <w:rPr>
                <w:rFonts w:ascii="Times New Roman" w:hAnsi="Times New Roman" w:cs="Times New Roman"/>
                <w:szCs w:val="24"/>
              </w:rPr>
              <w:t xml:space="preserve">Материалы  </w:t>
            </w:r>
            <w:r w:rsidRPr="008E6AD6">
              <w:rPr>
                <w:rFonts w:ascii="Times New Roman" w:hAnsi="Times New Roman" w:cs="Times New Roman"/>
                <w:szCs w:val="24"/>
                <w:lang w:val="en-US"/>
              </w:rPr>
              <w:t>XXIV</w:t>
            </w:r>
            <w:proofErr w:type="gramEnd"/>
            <w:r w:rsidRPr="008E6AD6">
              <w:rPr>
                <w:rFonts w:ascii="Times New Roman" w:hAnsi="Times New Roman" w:cs="Times New Roman"/>
                <w:szCs w:val="24"/>
              </w:rPr>
              <w:t xml:space="preserve"> международной научно-практической конференции 1-2 октября 2015. – с. 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Толмачев Д.А.,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Ахкиямов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Р.Р.,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Ахкиямова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Влияние экологического состояния почвы и воды на структуру заболеваемости в республиках Удмуртия и Татарстан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 xml:space="preserve">Современные проблемы гуманитарных и естественных наук. </w:t>
            </w:r>
            <w:proofErr w:type="gramStart"/>
            <w:r w:rsidRPr="008E6AD6">
              <w:rPr>
                <w:rFonts w:ascii="Times New Roman" w:hAnsi="Times New Roman" w:cs="Times New Roman"/>
                <w:szCs w:val="24"/>
              </w:rPr>
              <w:t xml:space="preserve">Материалы  </w:t>
            </w:r>
            <w:r w:rsidRPr="008E6AD6">
              <w:rPr>
                <w:rFonts w:ascii="Times New Roman" w:hAnsi="Times New Roman" w:cs="Times New Roman"/>
                <w:szCs w:val="24"/>
                <w:lang w:val="en-US"/>
              </w:rPr>
              <w:t>XXIV</w:t>
            </w:r>
            <w:proofErr w:type="gramEnd"/>
            <w:r w:rsidRPr="008E6AD6">
              <w:rPr>
                <w:rFonts w:ascii="Times New Roman" w:hAnsi="Times New Roman" w:cs="Times New Roman"/>
                <w:szCs w:val="24"/>
              </w:rPr>
              <w:t xml:space="preserve"> международной научно-практической конференции 1-2 октября 2015. – с. 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Ахкиямов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Р.Р.,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Ахкиямова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А.В.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Обращаемость пациентов с посттромбофлебическим синдромом в Удмуртской республике за 2012-2013 год на примере ГКБ №6 города Ижевск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Вестни</w:t>
            </w:r>
            <w:r w:rsidR="006B1DB8">
              <w:rPr>
                <w:rFonts w:ascii="Times New Roman" w:hAnsi="Times New Roman" w:cs="Times New Roman"/>
                <w:szCs w:val="24"/>
              </w:rPr>
              <w:t>к науки и образования – Москва 2</w:t>
            </w:r>
            <w:r w:rsidRPr="008E6AD6">
              <w:rPr>
                <w:rFonts w:ascii="Times New Roman" w:hAnsi="Times New Roman" w:cs="Times New Roman"/>
                <w:szCs w:val="24"/>
              </w:rPr>
              <w:t>015. – С.125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Валинуров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Нагаева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Шайхутдинов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Б.И.,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Шарифуллина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Д.Х.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Трепанобиопсия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костного мозга в Удмуртской республике за 2012-2014 годы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Вестни</w:t>
            </w:r>
            <w:r w:rsidR="006B1DB8">
              <w:rPr>
                <w:rFonts w:ascii="Times New Roman" w:hAnsi="Times New Roman" w:cs="Times New Roman"/>
                <w:szCs w:val="24"/>
              </w:rPr>
              <w:t>к науки и образования – Москва 2</w:t>
            </w:r>
            <w:r w:rsidRPr="008E6AD6">
              <w:rPr>
                <w:rFonts w:ascii="Times New Roman" w:hAnsi="Times New Roman" w:cs="Times New Roman"/>
                <w:szCs w:val="24"/>
              </w:rPr>
              <w:t>015. – С.125-127.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Валинуров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Нагаева А.А.,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Шайхутдинов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Б.И.,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Шарифуллина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Д.Х.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Факторы риска развития ОНМК и принципы профилактики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Актуальные проблемы теоретической экспериментальной клинической медицины и фармации, посвященной 70-летию Победы в ВОВ. Тюмень, 2015. – С.309.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Галиханова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Ю.И.,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Ермакова А.А.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Анализ факторов, влияющих на репродуктивное поведение населения и рождаемость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Сборник «Актуальные вопросы современной медицины: взгляд молодого специалиста: материалы Всероссийской научной конференции студентов и молодых специалистов. Рязань 2015. –С. 137-138.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Галиханова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Ю.И.,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Ермакова А.А.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Психологическая помощь родителям детей с детским церебральным параличом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 xml:space="preserve">ИГМА, Ижевск. – 2015.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Мухаметзянов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Д.И.</w:t>
            </w:r>
          </w:p>
        </w:tc>
      </w:tr>
      <w:tr w:rsidR="008E6AD6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Электронная регистратура как часть проекта информатизации здравоохранения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F27916" w:rsidP="00F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6AD6">
              <w:rPr>
                <w:rFonts w:ascii="Times New Roman" w:hAnsi="Times New Roman" w:cs="Times New Roman"/>
                <w:szCs w:val="24"/>
              </w:rPr>
              <w:t>Сб. материалов «Развитие отечественной медицины в информационном обществе»</w:t>
            </w:r>
            <w:r w:rsidRPr="008E6AD6">
              <w:t xml:space="preserve"> </w:t>
            </w:r>
            <w:r w:rsidRPr="008E6AD6">
              <w:rPr>
                <w:rFonts w:ascii="Times New Roman" w:hAnsi="Times New Roman" w:cs="Times New Roman"/>
                <w:szCs w:val="24"/>
              </w:rPr>
              <w:t>http://medconfer.com/en/node/5870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D6" w:rsidRPr="008E6AD6" w:rsidRDefault="008E6AD6" w:rsidP="008E6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8E6AD6">
              <w:rPr>
                <w:rFonts w:ascii="Times New Roman" w:hAnsi="Times New Roman" w:cs="Times New Roman"/>
                <w:bCs/>
                <w:szCs w:val="28"/>
              </w:rPr>
              <w:t>Якунина Е.Ю.,</w:t>
            </w:r>
          </w:p>
          <w:p w:rsidR="008E6AD6" w:rsidRPr="008E6AD6" w:rsidRDefault="008E6AD6" w:rsidP="008E6AD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8E6AD6">
              <w:rPr>
                <w:rFonts w:ascii="Times New Roman" w:hAnsi="Times New Roman" w:cs="Times New Roman"/>
                <w:bCs/>
                <w:szCs w:val="28"/>
              </w:rPr>
              <w:t>Кадрова</w:t>
            </w:r>
            <w:proofErr w:type="spellEnd"/>
            <w:r w:rsidRPr="008E6AD6">
              <w:rPr>
                <w:rFonts w:ascii="Times New Roman" w:hAnsi="Times New Roman" w:cs="Times New Roman"/>
                <w:bCs/>
                <w:szCs w:val="28"/>
              </w:rPr>
              <w:t xml:space="preserve"> С.И.</w:t>
            </w: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Применение социологического опроса студентами по выявлению эффективности внедрения и востребованности электронной регистратуры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Сб. статей по материалам международной научно-практической конференции «Научная дискуссия: инновации в современном мире». – 2015. - №12 (43). – С. 72.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Сабитова Н.Г.,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Якунина Е.Ю.,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Кадрова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востребованности электронной записи в Удмуртской Республике (на примере поликлиник города Ижевска)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Научно-методический журнал «Проблемы педагогики». – 2015. – №10 (11). – С.5.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Сабитова Н.Г.,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Якунина Е.Ю.,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Кадрова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Адаптация студентов за период обучения в вузе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Сб. научных трудов по материалам международной научно-практической конференции «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Наукосфера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», г. Смоленск, 29 декабря 2015 года. – 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Татарских А.К.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Шония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Социальная эффективность в лечении больных с заболеваниями кардиологического отделения ГКБ №6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Научно-практический журнал «Заметки ученого». – 2015. - №4. – С. 39-41.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Васильев Д.А.,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Зиганшина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Экономический ущерб от заболеваемости на федеральном государственном унитарном предприятии «Ижевское протезно-ортопедическое предприятие»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Ж. «Заметки ученого». – 2015. - №6. – С. 102-104.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Чупров И.И.,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Абзалова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А.Ф.,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Антонова А.Е.</w:t>
            </w:r>
          </w:p>
        </w:tc>
      </w:tr>
      <w:tr w:rsidR="00215267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5267" w:rsidRPr="008E6AD6" w:rsidRDefault="00215267" w:rsidP="002152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Социальная эффективность в лечении больных с заболеваниями кардиологического отделения ГКБ №6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  <w:p w:rsidR="00215267" w:rsidRPr="00CC337D" w:rsidRDefault="00215267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Наука, образование и культура. – 2015. – №2. – С. 53.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Васильев Д.А.,</w:t>
            </w:r>
          </w:p>
          <w:p w:rsidR="00215267" w:rsidRPr="00CC337D" w:rsidRDefault="00215267" w:rsidP="00215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Зиганшина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становления и развития системы здравоохранения Удмуртской Республики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Проблемы современной науки и образования. – 2015. - № 12(42).- с. 225-228.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Шубин Л.Л.,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Фокшена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М.А.,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Шеховцова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Пути преодоления проблем послевоенной медицины Удмуртии в 1945-1950 гг.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Проблемы современной науки и образования. – 2015. - № 12(42).- с. 228-231.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Шубин Л.Л.,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Шабардин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здравоохранения Удмуртии в ранний послевоенный период 1945-1950 гг.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Наука, образование и культура. – 2015. - №2(2).- с. 49-52.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Шабардин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А.М., Шубин Л.Л.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Анализ заболеваемости и смертности от болезней системы кровообращения в Удмуртской Республике за 2013 год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Academy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– 2015. - №3 (3).- с. 84-89.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Шубин Л.Л.,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С.А., Казакова В.В.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организации медицинской помощи пострадавшим в дорожно-транспортных происшествиях в г. Ижевске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Сборник научных трудов по материалам VIII Международной научно-практической конференции «Современные тенденции развития науки и технологий» 30 ноября 2015 г. – с. 87-91.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Бушмелева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 Казарин Д.Д., Капустина Ю.Б.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гигиенической грамотности и медицинской активности больных артериальной гипертензией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Заметки ученого / Ростов-на-Дону, 2015. - № 11 (41). – с. 115-118.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Бушмелева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Султанбрава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Е.Ю., Каримов А.И.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методов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герниопластики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аллоплантом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 полипропиленовой сеткой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Материалы VI Международного медицинского конгресса «Санкт-Петербургские научные чтения – 2015». – 2015. – с. 126.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Бушмелева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 Нефедова О.Н.,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Лекомцева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Информированность девушек разных возрастных групп о методах планирования семьи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VI Международного медицинского конгресса «Санкт-Петербургские научные чтения – 2015». – 2015. – с. 126-127.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Бушмелева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 Иванова О.С.,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Илькина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Л.Р.,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Кулябина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6B1DB8" w:rsidRPr="00F2791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Estimation of the propensity of students of the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Udmurt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Republic to suicidal reactions / International Scientific Review of the Problems and Prospects of Modern Science and Education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International Scientific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Revie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№9 (10) / International Science Conference (United Kingdom, London, 7-8 </w:t>
            </w:r>
            <w:proofErr w:type="gram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December,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2015). - p. 61-64.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Bushmeleva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Opaleva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Sokolova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Оценка склонности студентов Удмуртской Республики к суициду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Problems of modern science and education– 2015. – №121 (42). – p. 222-224.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Бушмелева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Опалева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А.С., Соколова Е.П.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факторов риска острого нарушения мозгового кровообращения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Евразийский научный журнал. – 2015. - №12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Лукашова О.В., Омельченко Г.С.,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Бывальцев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6B1DB8" w:rsidRPr="008E6AD6" w:rsidTr="00957D47">
        <w:trPr>
          <w:trHeight w:val="672"/>
        </w:trPr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numPr>
                <w:ilvl w:val="0"/>
                <w:numId w:val="11"/>
              </w:numPr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Социологический опрос студентов медиков о планировании семьи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F27916" w:rsidP="00F2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 науки и образования: научно-методический журнал. – 2015г. - №10(12). – с. 116-118.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1DB8" w:rsidRPr="00CC337D" w:rsidRDefault="006B1DB8" w:rsidP="006B1D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Попова Н.М., Попов А.В., Атаманова А.А.,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Шангараев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Р.Н.</w:t>
            </w:r>
          </w:p>
        </w:tc>
      </w:tr>
    </w:tbl>
    <w:p w:rsidR="00DB63AC" w:rsidRDefault="00DB63AC"/>
    <w:sectPr w:rsidR="00DB63AC" w:rsidSect="008E6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7D4"/>
    <w:multiLevelType w:val="hybridMultilevel"/>
    <w:tmpl w:val="1E3A1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44C94"/>
    <w:multiLevelType w:val="hybridMultilevel"/>
    <w:tmpl w:val="E572F420"/>
    <w:lvl w:ilvl="0" w:tplc="2D1A9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D243B"/>
    <w:multiLevelType w:val="hybridMultilevel"/>
    <w:tmpl w:val="C4D8138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6124A"/>
    <w:multiLevelType w:val="singleLevel"/>
    <w:tmpl w:val="CE2A99F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2F7858EB"/>
    <w:multiLevelType w:val="hybridMultilevel"/>
    <w:tmpl w:val="53880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E5569"/>
    <w:multiLevelType w:val="hybridMultilevel"/>
    <w:tmpl w:val="60D441CC"/>
    <w:lvl w:ilvl="0" w:tplc="89A881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E5B20"/>
    <w:multiLevelType w:val="hybridMultilevel"/>
    <w:tmpl w:val="61A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7D5B"/>
    <w:multiLevelType w:val="singleLevel"/>
    <w:tmpl w:val="C046F894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8">
    <w:nsid w:val="4E9B67C4"/>
    <w:multiLevelType w:val="singleLevel"/>
    <w:tmpl w:val="1A58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291663"/>
    <w:multiLevelType w:val="hybridMultilevel"/>
    <w:tmpl w:val="F31C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3"/>
    <w:lvlOverride w:ilvl="0">
      <w:startOverride w:val="1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6"/>
    <w:rsid w:val="00146C57"/>
    <w:rsid w:val="00215267"/>
    <w:rsid w:val="00310B36"/>
    <w:rsid w:val="00636A52"/>
    <w:rsid w:val="006B1DB8"/>
    <w:rsid w:val="006B306A"/>
    <w:rsid w:val="008E6AD6"/>
    <w:rsid w:val="009634D6"/>
    <w:rsid w:val="00DB63AC"/>
    <w:rsid w:val="00F2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6100-F447-427F-81E3-6945849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6AD6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A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Plain Text"/>
    <w:aliases w:val=" Знак Знак Знак,Знак Знак Знак"/>
    <w:basedOn w:val="a"/>
    <w:link w:val="a4"/>
    <w:rsid w:val="008E6A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 Знак Знак Знак,Знак Знак Знак Знак"/>
    <w:basedOn w:val="a0"/>
    <w:link w:val="a3"/>
    <w:rsid w:val="008E6A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E6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8E6AD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6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E6A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E6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E6AD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E6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E6AD6"/>
  </w:style>
  <w:style w:type="paragraph" w:styleId="ab">
    <w:name w:val="Normal (Web)"/>
    <w:basedOn w:val="a"/>
    <w:uiPriority w:val="99"/>
    <w:rsid w:val="008E6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6AD6"/>
    <w:rPr>
      <w:b/>
      <w:bCs/>
    </w:rPr>
  </w:style>
  <w:style w:type="character" w:styleId="ad">
    <w:name w:val="Emphasis"/>
    <w:basedOn w:val="a0"/>
    <w:uiPriority w:val="20"/>
    <w:qFormat/>
    <w:rsid w:val="008E6AD6"/>
    <w:rPr>
      <w:i/>
      <w:iCs/>
    </w:rPr>
  </w:style>
  <w:style w:type="paragraph" w:styleId="2">
    <w:name w:val="Body Text Indent 2"/>
    <w:basedOn w:val="a"/>
    <w:link w:val="20"/>
    <w:rsid w:val="008E6A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E6A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99"/>
    <w:qFormat/>
    <w:rsid w:val="008E6A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AD6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8E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2017-01-11T09:11:00Z</dcterms:created>
  <dcterms:modified xsi:type="dcterms:W3CDTF">2017-01-12T08:53:00Z</dcterms:modified>
</cp:coreProperties>
</file>