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7A" w:rsidRPr="002406D6" w:rsidRDefault="000C727A" w:rsidP="000C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0C727A" w:rsidRPr="002406D6" w:rsidRDefault="000C727A" w:rsidP="000C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C727A" w:rsidRPr="002406D6" w:rsidRDefault="000C727A" w:rsidP="000C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0C727A" w:rsidRPr="002406D6" w:rsidRDefault="000C727A" w:rsidP="000C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Ижевская государственная медицинская академия</w:t>
      </w:r>
    </w:p>
    <w:p w:rsidR="000C727A" w:rsidRPr="002406D6" w:rsidRDefault="000C727A" w:rsidP="000C727A">
      <w:pPr>
        <w:rPr>
          <w:rFonts w:ascii="Times New Roman" w:hAnsi="Times New Roman" w:cs="Times New Roman"/>
          <w:b/>
          <w:sz w:val="24"/>
          <w:szCs w:val="24"/>
        </w:rPr>
      </w:pPr>
    </w:p>
    <w:p w:rsidR="000C727A" w:rsidRPr="002406D6" w:rsidRDefault="000C727A" w:rsidP="000C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АННОТАЦИЯ ПРОГРАММЫ ПРАКТИКИ</w:t>
      </w:r>
    </w:p>
    <w:p w:rsidR="000C727A" w:rsidRPr="002406D6" w:rsidRDefault="000C727A" w:rsidP="000C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«АКУШЕРСТВО И ГИНЕКОЛОГИЯ»</w:t>
      </w:r>
    </w:p>
    <w:p w:rsidR="000C727A" w:rsidRPr="002406D6" w:rsidRDefault="000C727A" w:rsidP="000C7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7A" w:rsidRPr="002406D6" w:rsidRDefault="000C727A" w:rsidP="000C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D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406D6">
        <w:rPr>
          <w:rFonts w:ascii="Times New Roman" w:hAnsi="Times New Roman" w:cs="Times New Roman"/>
          <w:b/>
          <w:sz w:val="24"/>
          <w:szCs w:val="24"/>
        </w:rPr>
        <w:t>актуализирована</w:t>
      </w:r>
      <w:proofErr w:type="gramEnd"/>
      <w:r w:rsidRPr="002406D6">
        <w:rPr>
          <w:rFonts w:ascii="Times New Roman" w:hAnsi="Times New Roman" w:cs="Times New Roman"/>
          <w:b/>
          <w:sz w:val="24"/>
          <w:szCs w:val="24"/>
        </w:rPr>
        <w:t xml:space="preserve"> 10.05.2018 г. на 2018-2019 учебный год)</w:t>
      </w:r>
    </w:p>
    <w:p w:rsidR="000C727A" w:rsidRPr="002406D6" w:rsidRDefault="000C727A" w:rsidP="000C727A">
      <w:pPr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Направление подготовки (специальность)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>31.05.0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Педиатрия</w:t>
      </w:r>
    </w:p>
    <w:p w:rsidR="000C727A" w:rsidRPr="002406D6" w:rsidRDefault="000C727A" w:rsidP="000C727A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Профиль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2406D6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  <w:r w:rsidRPr="002406D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C727A" w:rsidRPr="002406D6" w:rsidRDefault="000C727A" w:rsidP="000C727A">
      <w:pPr>
        <w:rPr>
          <w:rFonts w:ascii="Times New Roman" w:hAnsi="Times New Roman" w:cs="Times New Roman"/>
          <w:sz w:val="24"/>
          <w:szCs w:val="24"/>
        </w:rPr>
      </w:pPr>
      <w:r w:rsidRPr="002406D6">
        <w:rPr>
          <w:rFonts w:ascii="Times New Roman" w:hAnsi="Times New Roman" w:cs="Times New Roman"/>
          <w:sz w:val="24"/>
          <w:szCs w:val="24"/>
        </w:rPr>
        <w:t>Форма обучения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0C727A" w:rsidRDefault="000C727A" w:rsidP="000C72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06D6">
        <w:rPr>
          <w:rFonts w:ascii="Times New Roman" w:hAnsi="Times New Roman" w:cs="Times New Roman"/>
          <w:sz w:val="24"/>
          <w:szCs w:val="24"/>
        </w:rPr>
        <w:t>Трудоемкость дисциплины</w:t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 w:rsidRPr="00240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2/72</w:t>
      </w:r>
      <w:r w:rsidRPr="002406D6">
        <w:rPr>
          <w:rFonts w:ascii="Times New Roman" w:hAnsi="Times New Roman" w:cs="Times New Roman"/>
          <w:sz w:val="24"/>
          <w:szCs w:val="24"/>
          <w:u w:val="single"/>
        </w:rPr>
        <w:t xml:space="preserve">  зачетных единиц/часов</w:t>
      </w:r>
    </w:p>
    <w:p w:rsidR="000C727A" w:rsidRPr="002406D6" w:rsidRDefault="000C727A" w:rsidP="000C727A">
      <w:pPr>
        <w:rPr>
          <w:rFonts w:ascii="Times New Roman" w:hAnsi="Times New Roman" w:cs="Times New Roman"/>
          <w:sz w:val="24"/>
          <w:szCs w:val="24"/>
        </w:rPr>
      </w:pPr>
    </w:p>
    <w:p w:rsidR="000C727A" w:rsidRPr="007B153B" w:rsidRDefault="000C727A" w:rsidP="000C727A">
      <w:pPr>
        <w:ind w:firstLine="36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7B153B">
        <w:rPr>
          <w:rFonts w:ascii="Times New Roman" w:hAnsi="Times New Roman"/>
          <w:sz w:val="24"/>
          <w:szCs w:val="24"/>
        </w:rPr>
        <w:t>–п</w:t>
      </w:r>
      <w:proofErr w:type="gramEnd"/>
      <w:r w:rsidRPr="007B153B">
        <w:rPr>
          <w:rFonts w:ascii="Times New Roman" w:hAnsi="Times New Roman"/>
          <w:sz w:val="24"/>
          <w:szCs w:val="24"/>
        </w:rPr>
        <w:t>одготовка врача с необходимым уровнем теоретических знаний об основных положениях акушерства и гинекологии, умением оказать врачебную помощь беременным, роженицам, родильницам, правомерного поведения при осуществлении профессиональной деятельности.</w:t>
      </w:r>
    </w:p>
    <w:p w:rsidR="000C727A" w:rsidRPr="000D45AF" w:rsidRDefault="000C727A" w:rsidP="000C727A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D45AF">
        <w:rPr>
          <w:rFonts w:ascii="Times New Roman" w:hAnsi="Times New Roman" w:cs="Times New Roman"/>
          <w:sz w:val="24"/>
          <w:szCs w:val="24"/>
        </w:rPr>
        <w:t>Выполнение программы практики направлено на формирование у обучающегося следующих профессиональных компетенций (Приказ Министерства труда и социальной защиты РФ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45AF">
        <w:rPr>
          <w:rFonts w:ascii="Times New Roman" w:hAnsi="Times New Roman" w:cs="Times New Roman"/>
          <w:sz w:val="24"/>
          <w:szCs w:val="24"/>
        </w:rPr>
        <w:t xml:space="preserve">.03.2017 г. № </w:t>
      </w:r>
      <w:r>
        <w:rPr>
          <w:rFonts w:ascii="Times New Roman" w:hAnsi="Times New Roman" w:cs="Times New Roman"/>
          <w:sz w:val="24"/>
          <w:szCs w:val="24"/>
        </w:rPr>
        <w:t>306</w:t>
      </w:r>
      <w:r w:rsidRPr="000D45AF">
        <w:rPr>
          <w:rFonts w:ascii="Times New Roman" w:hAnsi="Times New Roman" w:cs="Times New Roman"/>
          <w:sz w:val="24"/>
          <w:szCs w:val="24"/>
        </w:rPr>
        <w:t>н «Об утверждении профессионального стандарта</w:t>
      </w:r>
      <w:proofErr w:type="gramEnd"/>
      <w:r w:rsidRPr="000D45AF">
        <w:rPr>
          <w:rFonts w:ascii="Times New Roman" w:hAnsi="Times New Roman" w:cs="Times New Roman"/>
          <w:sz w:val="24"/>
          <w:szCs w:val="24"/>
        </w:rPr>
        <w:t xml:space="preserve"> «Врач-</w:t>
      </w:r>
      <w:r>
        <w:rPr>
          <w:rFonts w:ascii="Times New Roman" w:hAnsi="Times New Roman" w:cs="Times New Roman"/>
          <w:sz w:val="24"/>
          <w:szCs w:val="24"/>
        </w:rPr>
        <w:t>педиатр</w:t>
      </w:r>
      <w:r w:rsidRPr="000D45AF">
        <w:rPr>
          <w:rFonts w:ascii="Times New Roman" w:hAnsi="Times New Roman" w:cs="Times New Roman"/>
          <w:sz w:val="24"/>
          <w:szCs w:val="24"/>
        </w:rPr>
        <w:t xml:space="preserve"> (врач-</w:t>
      </w:r>
      <w:r>
        <w:rPr>
          <w:rFonts w:ascii="Times New Roman" w:hAnsi="Times New Roman" w:cs="Times New Roman"/>
          <w:sz w:val="24"/>
          <w:szCs w:val="24"/>
        </w:rPr>
        <w:t>педиатр</w:t>
      </w:r>
      <w:r w:rsidRPr="000D45AF">
        <w:rPr>
          <w:rFonts w:ascii="Times New Roman" w:hAnsi="Times New Roman" w:cs="Times New Roman"/>
          <w:sz w:val="24"/>
          <w:szCs w:val="24"/>
        </w:rPr>
        <w:t xml:space="preserve"> участковый)»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27A" w:rsidRDefault="000C727A" w:rsidP="000C727A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Обучающийся должен обладать следующими компетенциями:</w:t>
      </w:r>
    </w:p>
    <w:p w:rsidR="000C727A" w:rsidRPr="003B3962" w:rsidRDefault="000C727A" w:rsidP="000C727A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0C727A" w:rsidRPr="003B3962" w:rsidRDefault="000C727A" w:rsidP="000C727A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0C727A" w:rsidRPr="003B3962" w:rsidRDefault="000C727A" w:rsidP="000C727A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способность и готовность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0C727A" w:rsidRPr="003B3962" w:rsidRDefault="000C727A" w:rsidP="000C727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3B3962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Pr="003B3962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0C727A" w:rsidRPr="003B3962" w:rsidRDefault="000C727A" w:rsidP="000C727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0C727A" w:rsidRPr="003B3962" w:rsidRDefault="000C727A" w:rsidP="000C727A">
      <w:pPr>
        <w:pStyle w:val="ConsPlusNormal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0C727A" w:rsidRPr="003B3962" w:rsidRDefault="000C727A" w:rsidP="000C727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27A" w:rsidRPr="007B153B" w:rsidRDefault="000C727A" w:rsidP="000C727A">
      <w:pPr>
        <w:rPr>
          <w:rFonts w:ascii="Times New Roman" w:hAnsi="Times New Roman"/>
          <w:sz w:val="24"/>
          <w:szCs w:val="24"/>
        </w:rPr>
      </w:pPr>
    </w:p>
    <w:p w:rsidR="000C727A" w:rsidRPr="007B153B" w:rsidRDefault="000C727A" w:rsidP="000C727A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0C727A" w:rsidRPr="007B153B" w:rsidRDefault="000C727A" w:rsidP="000C72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полноценному обследованию пациентов акушерско-гинекологического профиля;</w:t>
      </w:r>
    </w:p>
    <w:p w:rsidR="000C727A" w:rsidRPr="007B153B" w:rsidRDefault="000C727A" w:rsidP="000C72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формулировке плана обследования, лечения пациентов, оказания экстренной помощи,</w:t>
      </w:r>
    </w:p>
    <w:p w:rsidR="000C727A" w:rsidRPr="007B153B" w:rsidRDefault="000C727A" w:rsidP="000C727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обучение студентов принципам этики и деонтологии в работе с пациентами.</w:t>
      </w:r>
    </w:p>
    <w:p w:rsidR="000C727A" w:rsidRPr="002406D6" w:rsidRDefault="000C727A" w:rsidP="000C727A">
      <w:pPr>
        <w:rPr>
          <w:rFonts w:ascii="Times New Roman" w:hAnsi="Times New Roman"/>
          <w:i/>
          <w:sz w:val="24"/>
          <w:szCs w:val="24"/>
        </w:rPr>
      </w:pPr>
      <w:r w:rsidRPr="002406D6">
        <w:rPr>
          <w:rFonts w:ascii="Times New Roman" w:hAnsi="Times New Roman"/>
          <w:i/>
          <w:sz w:val="24"/>
          <w:szCs w:val="24"/>
        </w:rPr>
        <w:t xml:space="preserve">По завершении практики студент должен </w:t>
      </w:r>
    </w:p>
    <w:p w:rsidR="000C727A" w:rsidRPr="007B153B" w:rsidRDefault="000C727A" w:rsidP="000C727A">
      <w:pPr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lastRenderedPageBreak/>
        <w:t>Знать:</w:t>
      </w:r>
    </w:p>
    <w:p w:rsidR="000C727A" w:rsidRPr="007B153B" w:rsidRDefault="000C727A" w:rsidP="000C72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основы организации амбулаторно-поликлинической и стационарной помощи детям, подросткам и взрослому населению, современные организационные формы работы и диагностические возможности поликлинической службы системы охраны материнства и детства;</w:t>
      </w:r>
    </w:p>
    <w:p w:rsidR="000C727A" w:rsidRPr="007B153B" w:rsidRDefault="000C727A" w:rsidP="000C72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принципы диспансерного наблюдения различных возрастно-половых и социальных групп населения, реабилитация пациентов;</w:t>
      </w:r>
    </w:p>
    <w:p w:rsidR="000C727A" w:rsidRPr="007B153B" w:rsidRDefault="000C727A" w:rsidP="000C72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ведение типовой учетно-отчетной медицинской документации в медицинских организациях системы охраны материнства и детства, осуществление экспертизы трудоспособности;</w:t>
      </w:r>
    </w:p>
    <w:p w:rsidR="000C727A" w:rsidRPr="007B153B" w:rsidRDefault="000C727A" w:rsidP="000C72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этиологию, патогенез, диагностику, лечение и профилактику наиболее часто встречающихся заболеваний среди детского и женского населения;</w:t>
      </w:r>
    </w:p>
    <w:p w:rsidR="000C727A" w:rsidRPr="007B153B" w:rsidRDefault="000C727A" w:rsidP="000C72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клиническую картину, особенности течения и возможные осложнения наиболее распространенных заболеваний, протекающих в типичной форме у детей, подростков и взрослого населения;</w:t>
      </w:r>
    </w:p>
    <w:p w:rsidR="000C727A" w:rsidRPr="007B153B" w:rsidRDefault="000C727A" w:rsidP="000C72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клинические проявления основных синдромов, требующих хирургического лечения; </w:t>
      </w:r>
    </w:p>
    <w:p w:rsidR="000C727A" w:rsidRPr="007B153B" w:rsidRDefault="000C727A" w:rsidP="000C72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современные методы клинической, лабораторной и инструментальной диагностики взрослого населения терапевтического, хирургического и инфекционного профиля; общие принципы и особенности диагностики наследственных заболеваний и врожденных аномалий;</w:t>
      </w:r>
    </w:p>
    <w:p w:rsidR="000C727A" w:rsidRPr="007B153B" w:rsidRDefault="000C727A" w:rsidP="000C727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организацию акушерской и гинекологической помощи населению, диагностику и ведение беременности, диагностику, лечение и реабилитацию женщин с гинекологическими заболеваниями;</w:t>
      </w:r>
    </w:p>
    <w:p w:rsidR="000C727A" w:rsidRPr="007B153B" w:rsidRDefault="000C727A" w:rsidP="000C727A">
      <w:pPr>
        <w:ind w:left="708"/>
        <w:rPr>
          <w:rFonts w:ascii="Times New Roman" w:hAnsi="Times New Roman"/>
          <w:sz w:val="24"/>
          <w:szCs w:val="24"/>
          <w:u w:val="single"/>
        </w:rPr>
      </w:pPr>
    </w:p>
    <w:p w:rsidR="000C727A" w:rsidRPr="007B153B" w:rsidRDefault="000C727A" w:rsidP="000C727A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Уметь:</w:t>
      </w:r>
    </w:p>
    <w:p w:rsidR="000C727A" w:rsidRPr="007B153B" w:rsidRDefault="000C727A" w:rsidP="000C727A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подросткам, взрослому населению с учетом социально-профессиональной и возрастно-половой структуры;</w:t>
      </w:r>
    </w:p>
    <w:p w:rsidR="000C727A" w:rsidRPr="007B153B" w:rsidRDefault="000C727A" w:rsidP="000C727A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собрать анамнез, провести опрос пациента, его родственников, провести </w:t>
      </w:r>
      <w:proofErr w:type="spellStart"/>
      <w:r w:rsidRPr="007B153B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на лабораторно-инструментальное обследование, на консультацию к специалистам. </w:t>
      </w:r>
    </w:p>
    <w:p w:rsidR="000C727A" w:rsidRPr="007B153B" w:rsidRDefault="000C727A" w:rsidP="000C727A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0C727A" w:rsidRPr="007B153B" w:rsidRDefault="000C727A" w:rsidP="000C727A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разработать план лечения с учетом течения болезни, подобрать и назначить лекарственную терапию, использовать методы </w:t>
      </w:r>
      <w:proofErr w:type="spellStart"/>
      <w:r w:rsidRPr="007B153B">
        <w:rPr>
          <w:rFonts w:ascii="Times New Roman" w:hAnsi="Times New Roman"/>
          <w:sz w:val="24"/>
          <w:szCs w:val="24"/>
        </w:rPr>
        <w:t>немедикаментозного</w:t>
      </w:r>
      <w:proofErr w:type="spellEnd"/>
      <w:r w:rsidRPr="007B153B">
        <w:rPr>
          <w:rFonts w:ascii="Times New Roman" w:hAnsi="Times New Roman"/>
          <w:sz w:val="24"/>
          <w:szCs w:val="24"/>
        </w:rPr>
        <w:t xml:space="preserve"> лечения, провести реабилитационные мероприятия;</w:t>
      </w:r>
    </w:p>
    <w:p w:rsidR="000C727A" w:rsidRPr="007B153B" w:rsidRDefault="000C727A" w:rsidP="000C727A">
      <w:pPr>
        <w:ind w:left="1068"/>
        <w:rPr>
          <w:rFonts w:ascii="Times New Roman" w:hAnsi="Times New Roman"/>
          <w:sz w:val="24"/>
          <w:szCs w:val="24"/>
          <w:u w:val="single"/>
        </w:rPr>
      </w:pPr>
    </w:p>
    <w:p w:rsidR="000C727A" w:rsidRPr="007B153B" w:rsidRDefault="000C727A" w:rsidP="000C727A">
      <w:pPr>
        <w:ind w:left="1068"/>
        <w:rPr>
          <w:rFonts w:ascii="Times New Roman" w:hAnsi="Times New Roman"/>
          <w:sz w:val="24"/>
          <w:szCs w:val="24"/>
          <w:u w:val="single"/>
        </w:rPr>
      </w:pPr>
      <w:r w:rsidRPr="007B153B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0C727A" w:rsidRPr="007B153B" w:rsidRDefault="000C727A" w:rsidP="000C727A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методами ведения медицинской учетно-отчетной документации в медицинских организациях педиатрического профиля;</w:t>
      </w:r>
    </w:p>
    <w:p w:rsidR="000C727A" w:rsidRPr="007B153B" w:rsidRDefault="000C727A" w:rsidP="000C727A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методами общего клинического обследования;</w:t>
      </w:r>
    </w:p>
    <w:p w:rsidR="000C727A" w:rsidRPr="007B153B" w:rsidRDefault="000C727A" w:rsidP="000C727A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</w:t>
      </w:r>
    </w:p>
    <w:p w:rsidR="000C727A" w:rsidRPr="007B153B" w:rsidRDefault="000C727A" w:rsidP="000C727A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на дополнительное обследование и к врачам-специалистам; алгоритмом постановки развернутого клинического диагноза;</w:t>
      </w:r>
    </w:p>
    <w:p w:rsidR="000C727A" w:rsidRPr="007B153B" w:rsidRDefault="000C727A" w:rsidP="000C727A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lastRenderedPageBreak/>
        <w:t>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0C727A" w:rsidRDefault="000C727A" w:rsidP="000C727A">
      <w:pPr>
        <w:rPr>
          <w:rFonts w:ascii="Times New Roman" w:hAnsi="Times New Roman"/>
          <w:b/>
          <w:sz w:val="24"/>
          <w:szCs w:val="24"/>
        </w:rPr>
      </w:pPr>
    </w:p>
    <w:p w:rsidR="000C727A" w:rsidRPr="007B153B" w:rsidRDefault="000C727A" w:rsidP="000C727A">
      <w:pPr>
        <w:ind w:firstLine="709"/>
        <w:rPr>
          <w:rFonts w:ascii="Times New Roman" w:hAnsi="Times New Roman"/>
          <w:b/>
          <w:sz w:val="24"/>
          <w:szCs w:val="24"/>
        </w:rPr>
      </w:pPr>
      <w:r w:rsidRPr="007B153B">
        <w:rPr>
          <w:rFonts w:ascii="Times New Roman" w:hAnsi="Times New Roman"/>
          <w:b/>
          <w:sz w:val="24"/>
          <w:szCs w:val="24"/>
        </w:rPr>
        <w:t>Требования к материально-техническому и учебно-методическому обеспечению дисциплины.</w:t>
      </w:r>
    </w:p>
    <w:p w:rsidR="000C727A" w:rsidRPr="007B153B" w:rsidRDefault="000C727A" w:rsidP="000C727A">
      <w:pPr>
        <w:ind w:firstLine="709"/>
        <w:rPr>
          <w:rFonts w:ascii="Times New Roman" w:hAnsi="Times New Roman"/>
          <w:bCs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Студенты проходят практику в медицинских организациях акушерского профиля (родильные дома). Соответствующие кабинеты оборудованы всем необходимым для выполнения профессиональной деятельности.</w:t>
      </w:r>
    </w:p>
    <w:p w:rsidR="000C727A" w:rsidRPr="007B153B" w:rsidRDefault="000C727A" w:rsidP="000C727A">
      <w:pPr>
        <w:rPr>
          <w:rFonts w:ascii="Times New Roman" w:hAnsi="Times New Roman"/>
          <w:b/>
          <w:bCs/>
          <w:sz w:val="24"/>
          <w:szCs w:val="24"/>
        </w:rPr>
      </w:pPr>
    </w:p>
    <w:p w:rsidR="000C727A" w:rsidRPr="007B153B" w:rsidRDefault="000C727A" w:rsidP="000C727A">
      <w:pPr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/>
          <w:bCs/>
          <w:sz w:val="24"/>
          <w:szCs w:val="24"/>
        </w:rPr>
        <w:t>Базы практики</w:t>
      </w:r>
    </w:p>
    <w:p w:rsidR="000C727A" w:rsidRPr="007B153B" w:rsidRDefault="000C727A" w:rsidP="000C727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B153B">
        <w:rPr>
          <w:rFonts w:ascii="Times New Roman" w:hAnsi="Times New Roman"/>
          <w:bCs/>
          <w:sz w:val="24"/>
          <w:szCs w:val="24"/>
        </w:rPr>
        <w:t xml:space="preserve">Базами производственной практики студентов в </w:t>
      </w:r>
      <w:proofErr w:type="gramStart"/>
      <w:r w:rsidRPr="007B153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B153B">
        <w:rPr>
          <w:rFonts w:ascii="Times New Roman" w:hAnsi="Times New Roman"/>
          <w:bCs/>
          <w:sz w:val="24"/>
          <w:szCs w:val="24"/>
        </w:rPr>
        <w:t>. Ижевске являются:</w:t>
      </w:r>
    </w:p>
    <w:p w:rsidR="000C727A" w:rsidRPr="007B153B" w:rsidRDefault="000C727A" w:rsidP="000C72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«1 РКБ МЗ УР», перинатальный центр</w:t>
      </w:r>
    </w:p>
    <w:p w:rsidR="000C727A" w:rsidRPr="007B153B" w:rsidRDefault="000C727A" w:rsidP="000C72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«ГКБ №4 МЗ УР», родильный дом №2</w:t>
      </w:r>
    </w:p>
    <w:p w:rsidR="000C727A" w:rsidRPr="007B153B" w:rsidRDefault="000C727A" w:rsidP="000C72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53B">
        <w:rPr>
          <w:rFonts w:ascii="Times New Roman" w:hAnsi="Times New Roman" w:cs="Times New Roman"/>
          <w:sz w:val="24"/>
          <w:szCs w:val="24"/>
        </w:rPr>
        <w:t>БУЗ УР «ГКБ №7 МЗ УР», родильный дом №5</w:t>
      </w:r>
    </w:p>
    <w:p w:rsidR="000C727A" w:rsidRPr="007B153B" w:rsidRDefault="00CD1E35" w:rsidP="000C72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РКДЦ, родильный дом №6.</w:t>
      </w:r>
    </w:p>
    <w:p w:rsidR="00CD1E35" w:rsidRDefault="00CD1E35" w:rsidP="000C7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27A" w:rsidRPr="007B153B" w:rsidRDefault="000C727A" w:rsidP="00CD1E35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медицинских организаций являются ответственными за проведение практики, назначаются главным врачом.</w:t>
      </w:r>
    </w:p>
    <w:p w:rsidR="000C727A" w:rsidRDefault="000C727A" w:rsidP="000C727A">
      <w:pPr>
        <w:ind w:firstLine="708"/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>За пределами Ижевска, в том числе в других регионах страны, студенты проходят практику в медицинских организациях по месту постоянного проживания или целевого прикрепления.</w:t>
      </w:r>
    </w:p>
    <w:p w:rsidR="000C727A" w:rsidRPr="007B153B" w:rsidRDefault="000C727A" w:rsidP="000C727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</w:t>
      </w:r>
      <w:r w:rsidR="00CD1E3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практики студенты сдают зачет (промежуточная аттестация)с вынесением оценки в зачетную книжку.</w:t>
      </w:r>
    </w:p>
    <w:p w:rsidR="000C727A" w:rsidRDefault="000C727A" w:rsidP="000C727A">
      <w:pPr>
        <w:rPr>
          <w:rFonts w:ascii="Times New Roman" w:hAnsi="Times New Roman"/>
          <w:sz w:val="24"/>
          <w:szCs w:val="24"/>
        </w:rPr>
      </w:pPr>
    </w:p>
    <w:p w:rsidR="000C727A" w:rsidRPr="007B153B" w:rsidRDefault="000C727A" w:rsidP="000C7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а</w:t>
      </w:r>
      <w:r w:rsidRPr="007B153B">
        <w:rPr>
          <w:rFonts w:ascii="Times New Roman" w:hAnsi="Times New Roman"/>
          <w:sz w:val="24"/>
          <w:szCs w:val="24"/>
        </w:rPr>
        <w:t>ктуализирована, утверждена на заседании кафедры акушерства и гинекологии</w:t>
      </w:r>
    </w:p>
    <w:p w:rsidR="000C727A" w:rsidRDefault="000C727A" w:rsidP="000C727A">
      <w:pPr>
        <w:rPr>
          <w:rFonts w:ascii="Times New Roman" w:hAnsi="Times New Roman"/>
          <w:sz w:val="24"/>
          <w:szCs w:val="24"/>
        </w:rPr>
      </w:pPr>
      <w:r w:rsidRPr="007B153B">
        <w:rPr>
          <w:rFonts w:ascii="Times New Roman" w:hAnsi="Times New Roman"/>
          <w:sz w:val="24"/>
          <w:szCs w:val="24"/>
        </w:rPr>
        <w:t xml:space="preserve"> «10» мая 2018 г., протокол № 12</w:t>
      </w:r>
      <w:r>
        <w:rPr>
          <w:rFonts w:ascii="Times New Roman" w:hAnsi="Times New Roman"/>
          <w:sz w:val="24"/>
          <w:szCs w:val="24"/>
        </w:rPr>
        <w:t>.</w:t>
      </w:r>
    </w:p>
    <w:p w:rsidR="000C727A" w:rsidRDefault="000C727A" w:rsidP="000C727A">
      <w:pPr>
        <w:rPr>
          <w:rFonts w:ascii="Times New Roman" w:hAnsi="Times New Roman"/>
          <w:sz w:val="24"/>
          <w:szCs w:val="24"/>
        </w:rPr>
      </w:pPr>
    </w:p>
    <w:sectPr w:rsidR="000C727A" w:rsidSect="005707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9A" w:rsidRDefault="00177E9A" w:rsidP="008A0DBC">
      <w:r>
        <w:separator/>
      </w:r>
    </w:p>
  </w:endnote>
  <w:endnote w:type="continuationSeparator" w:id="0">
    <w:p w:rsidR="00177E9A" w:rsidRDefault="00177E9A" w:rsidP="008A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483"/>
      <w:docPartObj>
        <w:docPartGallery w:val="Page Numbers (Bottom of Page)"/>
        <w:docPartUnique/>
      </w:docPartObj>
    </w:sdtPr>
    <w:sdtContent>
      <w:p w:rsidR="008A0DBC" w:rsidRDefault="004B1645">
        <w:pPr>
          <w:pStyle w:val="a6"/>
          <w:jc w:val="center"/>
        </w:pPr>
        <w:fldSimple w:instr=" PAGE   \* MERGEFORMAT ">
          <w:r w:rsidR="00CD1E35">
            <w:rPr>
              <w:noProof/>
            </w:rPr>
            <w:t>3</w:t>
          </w:r>
        </w:fldSimple>
      </w:p>
    </w:sdtContent>
  </w:sdt>
  <w:p w:rsidR="008A0DBC" w:rsidRDefault="008A0D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9A" w:rsidRDefault="00177E9A" w:rsidP="008A0DBC">
      <w:r>
        <w:separator/>
      </w:r>
    </w:p>
  </w:footnote>
  <w:footnote w:type="continuationSeparator" w:id="0">
    <w:p w:rsidR="00177E9A" w:rsidRDefault="00177E9A" w:rsidP="008A0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51B"/>
    <w:multiLevelType w:val="hybridMultilevel"/>
    <w:tmpl w:val="DAE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500E"/>
    <w:multiLevelType w:val="hybridMultilevel"/>
    <w:tmpl w:val="E0967A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5F4272B"/>
    <w:multiLevelType w:val="hybridMultilevel"/>
    <w:tmpl w:val="CE7E6E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6642615"/>
    <w:multiLevelType w:val="hybridMultilevel"/>
    <w:tmpl w:val="F224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7A"/>
    <w:rsid w:val="000C727A"/>
    <w:rsid w:val="00177E9A"/>
    <w:rsid w:val="004B1645"/>
    <w:rsid w:val="005C1704"/>
    <w:rsid w:val="008A0DBC"/>
    <w:rsid w:val="009545C2"/>
    <w:rsid w:val="00AC406F"/>
    <w:rsid w:val="00CD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27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C72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0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DBC"/>
  </w:style>
  <w:style w:type="paragraph" w:styleId="a6">
    <w:name w:val="footer"/>
    <w:basedOn w:val="a"/>
    <w:link w:val="a7"/>
    <w:uiPriority w:val="99"/>
    <w:unhideWhenUsed/>
    <w:rsid w:val="008A0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2018-12-03T04:36:00Z</dcterms:created>
  <dcterms:modified xsi:type="dcterms:W3CDTF">2018-12-03T05:20:00Z</dcterms:modified>
</cp:coreProperties>
</file>