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8" w:rsidRDefault="00D12508" w:rsidP="00F5510E">
      <w:pPr>
        <w:pStyle w:val="Style4"/>
        <w:widowControl/>
        <w:spacing w:before="14" w:line="240" w:lineRule="auto"/>
        <w:ind w:left="907" w:right="1537"/>
        <w:rPr>
          <w:rStyle w:val="FontStyle20"/>
          <w:rFonts w:ascii="Times New Roman" w:hAnsi="Times New Roman" w:cs="Times New Roman"/>
          <w:sz w:val="32"/>
          <w:szCs w:val="32"/>
        </w:rPr>
      </w:pPr>
      <w:r>
        <w:rPr>
          <w:rStyle w:val="FontStyle20"/>
          <w:rFonts w:ascii="Times New Roman" w:hAnsi="Times New Roman" w:cs="Times New Roman"/>
          <w:sz w:val="32"/>
          <w:szCs w:val="32"/>
        </w:rPr>
        <w:t>Отрывок из очерка А.М. Ожегова</w:t>
      </w:r>
      <w:r w:rsidRPr="00A263D8">
        <w:rPr>
          <w:rStyle w:val="FontStyle20"/>
          <w:rFonts w:ascii="Times New Roman" w:hAnsi="Times New Roman" w:cs="Times New Roman"/>
          <w:sz w:val="32"/>
          <w:szCs w:val="32"/>
        </w:rPr>
        <w:t xml:space="preserve"> «Становление и развитие кафедры детских болезней Ижевской государственной медицинской академии в </w:t>
      </w:r>
      <w:r w:rsidRPr="00A263D8">
        <w:rPr>
          <w:rStyle w:val="FontStyle21"/>
          <w:rFonts w:ascii="Times New Roman" w:hAnsi="Times New Roman" w:cs="Times New Roman"/>
          <w:sz w:val="32"/>
          <w:szCs w:val="32"/>
        </w:rPr>
        <w:t xml:space="preserve">XX </w:t>
      </w:r>
      <w:r w:rsidRPr="00A263D8">
        <w:rPr>
          <w:rStyle w:val="FontStyle20"/>
          <w:rFonts w:ascii="Times New Roman" w:hAnsi="Times New Roman" w:cs="Times New Roman"/>
          <w:sz w:val="32"/>
          <w:szCs w:val="32"/>
        </w:rPr>
        <w:t>веке»</w:t>
      </w:r>
    </w:p>
    <w:p w:rsidR="00D12508" w:rsidRPr="00FA4550" w:rsidRDefault="00D12508" w:rsidP="00F5510E">
      <w:pPr>
        <w:pStyle w:val="Style4"/>
        <w:widowControl/>
        <w:spacing w:before="14" w:line="240" w:lineRule="auto"/>
        <w:ind w:left="907" w:right="1537"/>
        <w:rPr>
          <w:rStyle w:val="FontStyle20"/>
          <w:rFonts w:ascii="Times New Roman" w:hAnsi="Times New Roman" w:cs="Times New Roman"/>
          <w:sz w:val="32"/>
          <w:szCs w:val="32"/>
        </w:rPr>
      </w:pPr>
      <w:r>
        <w:rPr>
          <w:rStyle w:val="FontStyle20"/>
          <w:rFonts w:ascii="Times New Roman" w:hAnsi="Times New Roman" w:cs="Times New Roman"/>
          <w:sz w:val="32"/>
          <w:szCs w:val="32"/>
        </w:rPr>
        <w:t>1 место в номинации «История педиатрической кафедры»</w:t>
      </w:r>
    </w:p>
    <w:p w:rsidR="00D12508" w:rsidRPr="00A263D8" w:rsidRDefault="00D12508" w:rsidP="00F5510E">
      <w:pPr>
        <w:pStyle w:val="Style4"/>
        <w:widowControl/>
        <w:spacing w:before="14" w:line="240" w:lineRule="auto"/>
        <w:ind w:left="907"/>
        <w:rPr>
          <w:rStyle w:val="FontStyle20"/>
          <w:rFonts w:ascii="Times New Roman" w:hAnsi="Times New Roman" w:cs="Times New Roman"/>
          <w:b w:val="0"/>
          <w:sz w:val="32"/>
          <w:szCs w:val="32"/>
        </w:rPr>
      </w:pPr>
      <w:r w:rsidRPr="00A263D8">
        <w:rPr>
          <w:rStyle w:val="FontStyle20"/>
          <w:rFonts w:ascii="Times New Roman" w:hAnsi="Times New Roman" w:cs="Times New Roman"/>
          <w:b w:val="0"/>
          <w:sz w:val="32"/>
          <w:szCs w:val="32"/>
        </w:rPr>
        <w:t>Союз педиатров России</w:t>
      </w:r>
    </w:p>
    <w:p w:rsidR="00D12508" w:rsidRPr="00A263D8" w:rsidRDefault="00D12508" w:rsidP="00F5510E">
      <w:pPr>
        <w:pStyle w:val="Style4"/>
        <w:widowControl/>
        <w:spacing w:before="14" w:line="240" w:lineRule="auto"/>
        <w:ind w:left="907"/>
        <w:rPr>
          <w:rStyle w:val="FontStyle20"/>
          <w:rFonts w:ascii="Times New Roman" w:hAnsi="Times New Roman" w:cs="Times New Roman"/>
          <w:b w:val="0"/>
          <w:sz w:val="32"/>
          <w:szCs w:val="32"/>
        </w:rPr>
      </w:pPr>
      <w:r w:rsidRPr="00A263D8">
        <w:rPr>
          <w:rStyle w:val="FontStyle20"/>
          <w:rFonts w:ascii="Times New Roman" w:hAnsi="Times New Roman" w:cs="Times New Roman"/>
          <w:b w:val="0"/>
          <w:sz w:val="32"/>
          <w:szCs w:val="32"/>
        </w:rPr>
        <w:t>Серия «Исторический педиатрический альманах»</w:t>
      </w:r>
    </w:p>
    <w:p w:rsidR="00D12508" w:rsidRPr="00A263D8" w:rsidRDefault="00D12508" w:rsidP="00F5510E">
      <w:pPr>
        <w:widowControl/>
        <w:ind w:left="907"/>
        <w:rPr>
          <w:rFonts w:ascii="Times New Roman" w:hAnsi="Times New Roman"/>
          <w:color w:val="000000"/>
          <w:sz w:val="32"/>
          <w:szCs w:val="32"/>
        </w:rPr>
      </w:pPr>
      <w:r w:rsidRPr="00A263D8">
        <w:rPr>
          <w:rFonts w:ascii="Times New Roman" w:hAnsi="Times New Roman"/>
          <w:color w:val="000000"/>
          <w:sz w:val="32"/>
          <w:szCs w:val="32"/>
        </w:rPr>
        <w:t>Помним ваш подвиг, ценим ваш труд</w:t>
      </w:r>
    </w:p>
    <w:p w:rsidR="00D12508" w:rsidRDefault="00D12508" w:rsidP="00F5510E">
      <w:pPr>
        <w:pStyle w:val="Style4"/>
        <w:widowControl/>
        <w:spacing w:before="14" w:line="240" w:lineRule="auto"/>
        <w:ind w:left="907"/>
        <w:rPr>
          <w:rFonts w:ascii="Times New Roman" w:hAnsi="Times New Roman"/>
          <w:sz w:val="32"/>
          <w:szCs w:val="32"/>
        </w:rPr>
      </w:pPr>
      <w:r w:rsidRPr="00BD5A54">
        <w:rPr>
          <w:rFonts w:ascii="Times New Roman" w:hAnsi="Times New Roman"/>
          <w:sz w:val="32"/>
          <w:szCs w:val="32"/>
        </w:rPr>
        <w:t>Выпуск II, МОСКВА, 2014</w:t>
      </w:r>
    </w:p>
    <w:p w:rsidR="00D12508" w:rsidRDefault="00D12508" w:rsidP="00BD5A54">
      <w:pPr>
        <w:pStyle w:val="Style4"/>
        <w:widowControl/>
        <w:spacing w:before="14" w:line="240" w:lineRule="auto"/>
        <w:ind w:left="907" w:right="1537"/>
        <w:rPr>
          <w:rFonts w:ascii="Times New Roman" w:hAnsi="Times New Roman"/>
          <w:sz w:val="32"/>
          <w:szCs w:val="32"/>
        </w:rPr>
      </w:pPr>
    </w:p>
    <w:p w:rsidR="00D12508" w:rsidRPr="00FA4550" w:rsidRDefault="00D12508" w:rsidP="00FA4550">
      <w:pPr>
        <w:pStyle w:val="Style4"/>
        <w:widowControl/>
        <w:spacing w:before="14" w:after="470" w:line="240" w:lineRule="auto"/>
        <w:ind w:left="907" w:right="1536"/>
        <w:rPr>
          <w:rStyle w:val="FontStyle20"/>
          <w:rFonts w:ascii="Times New Roman" w:hAnsi="Times New Roman" w:cs="Times New Roman"/>
          <w:sz w:val="24"/>
          <w:szCs w:val="24"/>
        </w:rPr>
        <w:sectPr w:rsidR="00D12508" w:rsidRPr="00FA4550" w:rsidSect="0004734D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12508" w:rsidRPr="00FA4550" w:rsidRDefault="00D12508" w:rsidP="00FA4550">
      <w:pPr>
        <w:pStyle w:val="Style5"/>
        <w:widowControl/>
        <w:spacing w:line="240" w:lineRule="auto"/>
        <w:ind w:firstLine="257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…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После окончания самой страшной из войн в течение четверти века кафедрой руководила профессор А.И. Пе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ревощикова, проработав в Ижевском медицинском институте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 xml:space="preserve">38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лет. Она родилась в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>1905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в семье кре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стьян-удмуртов деревни Трубашур Глазовского уезда восьмым по счету ребенком. Как пишет Александра Ивановна в своей книге «Судьба моя — дети»: «Жизнь родителей и детей их была тяжелой и унизительной, в условиях царской России местное население подвер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галось национальному угнетению». Но великое трудолю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бие, мудрость и внутренняя культура позволили родите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лям передать эти качества своим детям, что послужило основой выхода «из тьмы к свету» и последующего стре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мительного роста Александры Ивановны от деревен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ской девочки до крупного ученого-педиатра, известного не только в Удмуртии, но и далеко за ее пределами. Окончив в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>1929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г. медицинский факультет Пермского университета, Александра Ивановна за короткий срок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 xml:space="preserve">(8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лет) освоила все основные разделы деятельности врача-педиатра. В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>1944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она успешно защитила кан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дидатскую диссертацию «Гипотрофии в яслях г. Ижевска и борьба с ними», а спустя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 xml:space="preserve">6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лет — докторскую диссер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тацию на тему: «Дети Удмуртии», название которой было предложено «рыцарем педиатрии», академиком АМН СССР Георгием Несторовичем Сперанским. В диссер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тации дана характеристика состояния здоровья детей в Удмуртии в историческом аспекте на протяжении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 xml:space="preserve">100-150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лет, описаны социальные условия, в кото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рых жили и воспитывались дети, динамика структуры здравоохранения, позитивные тенденции. Работа изло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жена в лучших традициях отечественных медико-топо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графических описаний и до сих пор служит богатейшим источником сведений по освещенным в ней вопросам. Это ли не свидетельство незаурядности ее автора.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69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Будучи талантливым ученым, врачом и организа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тором, А.И. Перевощикова создала школу педиатров и детских хирургов в Удмуртии, определила основные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научные направления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кафедры (физическое развитие, </w:t>
      </w:r>
      <w:r>
        <w:rPr>
          <w:rStyle w:val="FontStyle16"/>
          <w:rFonts w:ascii="Times New Roman" w:hAnsi="Times New Roman" w:cs="Times New Roman"/>
          <w:sz w:val="24"/>
          <w:szCs w:val="24"/>
        </w:rPr>
        <w:t>рахит, болезни органов дыхания</w:t>
      </w:r>
      <w:r w:rsidRPr="00FA4550">
        <w:rPr>
          <w:rStyle w:val="FontStyle26"/>
          <w:rFonts w:ascii="Times New Roman" w:hAnsi="Times New Roman" w:cs="Times New Roman"/>
          <w:sz w:val="24"/>
          <w:szCs w:val="24"/>
        </w:rPr>
        <w:t xml:space="preserve">),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подготовила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 xml:space="preserve">2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доктор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ов и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 xml:space="preserve">18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кандидатов медицинских наук, что послужило базой для открытия в </w:t>
      </w:r>
      <w:r w:rsidRPr="00FA4550">
        <w:rPr>
          <w:rStyle w:val="FontStyle22"/>
          <w:rFonts w:ascii="Times New Roman" w:hAnsi="Times New Roman" w:cs="Times New Roman"/>
          <w:sz w:val="24"/>
          <w:szCs w:val="24"/>
        </w:rPr>
        <w:t>1975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педиатрического факульте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та. В последующем три педиатрические кафедры инсти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тута возглавили ее ученики — профессора Людмила Степановна Мякишева, Иван Георгиевич Гришкин, Вени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амин Александрович Бушмелев, продолжившие науч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ные традиции. Среди ее учеников первым кандидатом медицинских наук и первым доцентом была Олимпия Максимовна Лаго, которая в последующем стала про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фессором, руководила кафедрой педиатрии в Иванов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ском медицинском институте. </w:t>
      </w:r>
    </w:p>
    <w:p w:rsidR="00D12508" w:rsidRPr="00FA4550" w:rsidRDefault="00D12508" w:rsidP="00FA4550">
      <w:pPr>
        <w:pStyle w:val="Style5"/>
        <w:widowControl/>
        <w:spacing w:line="240" w:lineRule="auto"/>
        <w:ind w:right="19" w:firstLine="262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FontStyle16"/>
          <w:rFonts w:ascii="Times New Roman" w:hAnsi="Times New Roman" w:cs="Times New Roman"/>
          <w:sz w:val="24"/>
          <w:szCs w:val="24"/>
        </w:rPr>
        <w:t>1949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в клиническую ординатуру поступила Л.С. Мякишева, «зарекомендовавшая себя очень серьез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ным, вдумчивым и исполнительным врачом», — вспоми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нает А.И. Перевощикова. В последующем Л.С. Мякишева стала преемником своего учителя. Она пишет об Алек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сандре Ивановне: «Вы наш мудрый учитель не только в делах, но и в жизни, определявший зачастую наши судьбы и взгляды. На наш вопрос «а когда же жить?», Вы убедили, что «работа — это и есть жизнь».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45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Обе дочери Александры Ивановны пошли по пути матери и стали педиатрами. Младшая дочь, Елена Петров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на, после окончания 2-го Московского медицинского института длительное время работала доцентом на нашей кафедре. Прекрасный лектор и требовательный педагог, очень вдумчивый врач и общительный человек.</w:t>
      </w:r>
    </w:p>
    <w:p w:rsidR="00D12508" w:rsidRPr="00FA4550" w:rsidRDefault="00D12508" w:rsidP="00FA4550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Благодаря неуемной энергии, целеустремленности и настойчивости профессора А.И. Перевощиковой шло становление материальной базы детского здравоохра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нения в республике. В </w:t>
      </w:r>
      <w:r>
        <w:rPr>
          <w:rStyle w:val="FontStyle16"/>
          <w:rFonts w:ascii="Times New Roman" w:hAnsi="Times New Roman" w:cs="Times New Roman"/>
          <w:sz w:val="24"/>
          <w:szCs w:val="24"/>
        </w:rPr>
        <w:t>1971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в Ижевске была постро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ена первая специализированная детская больница. Все это обеспечило базу для успешной работы факультета по подготовке педиатров. Она истинный патриот Удмуртии, ответившая отказом на неоднократные предложения рабо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тать в центральных вузах страны и Министерстве здраво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охранения СССР. Будучи руководителем Удмуртского фили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ала Всероссийского общества детских врачей, Александра Ивановна способствовала расширению возможностей в помощи детям по всей республике, открывались первые детские санатории. Но прекрасный лозунг «Все лучшее — детям» внедрялся в жизнь великими усилиями, благодаря незаурядным организаторским способностям А.И. Пере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вощиковой. Ее учеников всегда поражала убежденность и целеустремленность Александры Ивановны, этим она увлекала за собой всех окружающих. Александра Иванов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на Перевощикова — первая профессор-удмуртка, заслу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женный врач РСФСР и заслуженный деятель науки УАССР, кавалер орденов Ленина и Знак Почета, занесена в книгу «Трудовой славы республики». На педиатрическом факуль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тете учреждена стипендия имени А.И. Перевощиковой.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52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 1971 по 1999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кафедру возглавляла д.м.н., про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фессор Людмила Степановна Мякишева — известный педиатр, заслуженный деятель науки и заслуженный врач Удмуртской Республики, почетный академик Ижевской государственной медицинско</w:t>
      </w:r>
      <w:r>
        <w:rPr>
          <w:rStyle w:val="FontStyle16"/>
          <w:rFonts w:ascii="Times New Roman" w:hAnsi="Times New Roman" w:cs="Times New Roman"/>
          <w:sz w:val="24"/>
          <w:szCs w:val="24"/>
        </w:rPr>
        <w:t>й академии. Она родилась в 1926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в Ижевске. Более полувека Людмила Степановна работала в Ижевском медицинском институте, который успешно окончила в 1949 году. Свой трудовой путь она начала в практическом здравоохранении врачом-орди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натором, затем работала в должности зав. отделением, 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впоследствии — главного врача детской клинической больницы № 2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г.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Ижевска. Решающую роль в дальнейшей судьбе талантливого врача и организатора сыграла ее учи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тель, профессор А.И. Перевощикова. Под ее руководством Людмила Степановна, благодаря необычайному трудо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любию, целеустремленности, упорству и таланту, прошла путь от клинического ординатора до профессора. В </w:t>
      </w:r>
      <w:r>
        <w:rPr>
          <w:rStyle w:val="FontStyle16"/>
          <w:rFonts w:ascii="Times New Roman" w:hAnsi="Times New Roman" w:cs="Times New Roman"/>
          <w:sz w:val="24"/>
          <w:szCs w:val="24"/>
        </w:rPr>
        <w:t>1960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она защитила кандидатскую диссертацию на тему: «Разви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тие рахита под влиянием пневмонии и дизентерии». Исклю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чительную характеристику дал ей Николай Михайлович Чистяков, заведующий кафедрой химии: «Она врожден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ный химик. Так аккуратно, так сосредоточенно работает, что ей бы быть только химиком». Талант, целеустремлен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ность, аккуратность и скрупулезность — качества, при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сущие Людмиле Степановне, позволили провести огром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ную клинико-лабораторную и экспериментальную работу по изучению многих микроэлементов при рахите, которая завершилась успешной защитой в </w:t>
      </w:r>
      <w:r>
        <w:rPr>
          <w:rStyle w:val="FontStyle16"/>
          <w:rFonts w:ascii="Times New Roman" w:hAnsi="Times New Roman" w:cs="Times New Roman"/>
          <w:sz w:val="24"/>
          <w:szCs w:val="24"/>
        </w:rPr>
        <w:t>1972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докторской дис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сертации на тему: «Некоторые клинико-патогенетические механизмы при рахите».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66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Научные направления кафедры этого периода яви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лись продолжением заложенных ранее традиций (физи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ческое развитие, болезни костной системы, органов дыхания, пищеварения) и отражением новых требований практического здравоохранения (боле</w:t>
      </w:r>
      <w:r>
        <w:rPr>
          <w:rStyle w:val="FontStyle16"/>
          <w:rFonts w:ascii="Times New Roman" w:hAnsi="Times New Roman" w:cs="Times New Roman"/>
          <w:sz w:val="24"/>
          <w:szCs w:val="24"/>
        </w:rPr>
        <w:t>зни новорожден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ных, эндокринология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, курортология).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52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Научные изыскания по проблеме рахита посвящены изучению его распространенности в разные возрастные периоды, выявлению причинных факторов, механизмов патогенеза, диагностике, оптимизации методов терапии и профилактики. Л.С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 Мякишевой впервые было пред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ложено использовать в терапии и профилактике рахита микроэлементы. Внедрение научных разработок в прак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тику позволило почти ликвидировать тяжелые формы рахита и снизить заболеваемость в целом.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62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В практическом здравоохранении используют разра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ботанные на кафедре стандарты физического развития детей. Более 4 десятилетий в Удмуртии принимались целенаправленные меры по совершенствованию органи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зации помощи детям с болезнями органов дыхания. Были созданы специализированные пульмонологические под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разделения, в Клинике детских болезней открыт первый в Удмуртии бронхологический кабинет. Изучена эпидеми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ология и этиологическая структура хронических бронхоле-гочных болезней во временном аспекте, показана роль врожденной патологии легких в структуре хронической пневмонии у детей. Разработаны и внедрены в прак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тику методы профилактики болезней органов дыхания в организованных детских коллективах. В последние годы прошлого столетия было установлено, что некоторые внутриутробные инфекции (в частности цитомегаловирусная и </w:t>
      </w:r>
      <w:r>
        <w:rPr>
          <w:rStyle w:val="FontStyle16"/>
          <w:rFonts w:ascii="Times New Roman" w:hAnsi="Times New Roman" w:cs="Times New Roman"/>
          <w:sz w:val="24"/>
          <w:szCs w:val="24"/>
        </w:rPr>
        <w:t>др.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) и болезни щитовидной железы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неонаталь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ного периода существенно влияют на состояние здо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ровья детей раннего и дошкольного возраста и ведут к высокому проценту инвалидности. Изучена эпидемио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логия неинфекционных болезней органов пищеварения у детей, ведется поиск наиболее эффективных методов лечения и реабилитации детей с болезнями желудочно-кишечного тракта с использованием местных природных факторов.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40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Для 80-90-х годов прошлого столетия была характер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на большая потребность в научно-педагогических ка</w:t>
      </w:r>
      <w:r>
        <w:rPr>
          <w:rStyle w:val="FontStyle16"/>
          <w:rFonts w:ascii="Times New Roman" w:hAnsi="Times New Roman" w:cs="Times New Roman"/>
          <w:sz w:val="24"/>
          <w:szCs w:val="24"/>
        </w:rPr>
        <w:t>драх в связи с открытием в 1975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г. педиатрического факульте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та. В это время из числа сотрудников кафедры и практи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ческих врачей подготовлены 3 доктора и 20 кандидатов наук, что обеспечило потребности вновь созданных педи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атрических кафедр в институте.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47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Людмила Степановна создала боеспособную кафедру, бывшие сотрудники которой возглавляют уже другие кафедры педиатрического факультета. </w:t>
      </w:r>
    </w:p>
    <w:p w:rsidR="00D12508" w:rsidRPr="00FA4550" w:rsidRDefault="00D12508" w:rsidP="00FA4550">
      <w:pPr>
        <w:pStyle w:val="Style5"/>
        <w:widowControl/>
        <w:spacing w:line="240" w:lineRule="auto"/>
        <w:ind w:right="19" w:firstLine="254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Под руководством профессора Л.С. Мякишевой реор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ганизована Республиканская детская клиническая боль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ница, которая стала основной базой для обучения студен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тов педиатрического факультета. 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64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Мы благодарны судьбе за то, что нашим главным Учителем стала Людмила Степановна. Она мастер сво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его дела, который виртуозно владеет смычком, играя на струнах оркестра: это применительно к клиническим разборам, практическим занятиям и лекциям. Это неза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бываемая школа — лечить не болезнь, а больного. Видеть каждого студента, разглядеть в нем личность, постро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ить диалог, найти связующую нить и не оборвать ее — это высший пилотаж. Научный поиск, постоянное само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совершенствование, организованность, ответственность и требовательность к себе, убежденность и последо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вательность в достижении цели — отличительные осо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Людмилы Степановны, которые нас всегда завораживали. Поражает умение Людмилы Степановны радоваться жизни ежесекундно, не быть равнодушной к людям, умение достойно принимать удары судьбы, стой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ко держаться политических взглядов, отстаивать свою позицию, жить в согласии с собой и окружающим миром. Ее душевная щедрость, мудрость, доброжелательность, скромность, чуткость, отзывчивость снискали ей глубокое уважение и любовь окружающих.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47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Свои лучшие качества Л.С. Мякишева проявила и в общественной деятельности, будучи депутатом гор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совета, членом горкома КПСС, председателем Республи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канского совета женщин (1987-1992 гг.), председателем общества педиатров Удмуртии (1971-1995 гг.). В эти годы она решала вопросы профессио</w:t>
      </w:r>
      <w:r>
        <w:rPr>
          <w:rStyle w:val="FontStyle16"/>
          <w:rFonts w:ascii="Times New Roman" w:hAnsi="Times New Roman" w:cs="Times New Roman"/>
          <w:sz w:val="24"/>
          <w:szCs w:val="24"/>
        </w:rPr>
        <w:t>нальной переподготовки педиатров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 xml:space="preserve"> республики, пока не было факультета после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дипломной подготовки. Государство и правительство высоко оценили деятельность врача-педиатра, ученого, педагога и организатора. Она награждена медалями «За трудовую доблесть» и «50 лет Победы в Великой Отечественной войне», значком «Отличник здравоохране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ния», Почетной грамотой Президиума Верховного Совета Удмуртской Республики. Людмила Степановна — ветеран труда Российской Федерации и лауреат Государственной премии Удмуртской Республики.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54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В настоящее время Людмила Степановна находится на заслуженном отдыхе, она активно интересуется полити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кой, общественной и культурной жизнью страны и респу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блики, деятельностью академии и родной кафедры. Встречи с ней до сих пор становятся источником неугасающей любви к жизни. Профессор Л.С. Мякишева по праву является гордо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стью Ижевской государственной академии и отечественной педиатрии.</w:t>
      </w:r>
    </w:p>
    <w:p w:rsidR="00D12508" w:rsidRPr="00FA4550" w:rsidRDefault="00D12508" w:rsidP="00FA4550">
      <w:pPr>
        <w:pStyle w:val="Style5"/>
        <w:widowControl/>
        <w:spacing w:line="240" w:lineRule="auto"/>
        <w:ind w:firstLine="242"/>
        <w:rPr>
          <w:rStyle w:val="FontStyle16"/>
          <w:rFonts w:ascii="Times New Roman" w:hAnsi="Times New Roman" w:cs="Times New Roman"/>
          <w:sz w:val="24"/>
          <w:szCs w:val="24"/>
        </w:rPr>
      </w:pP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Две женщины, два лидера, выдающиеся педиатры и ученые — профессора А.И. Перевощикова и Л.С. Мяки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шева, проработавшие в Ижевском медицинском институ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те в общей сложности более 90 лет, в 20-м веке создали замёчательную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t>кафедру детских болезней, организовали и развили клинические базы, явились основоположника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ми педиатрической школы в Удмуртии, подготовили бле</w:t>
      </w:r>
      <w:r w:rsidRPr="00FA4550">
        <w:rPr>
          <w:rStyle w:val="FontStyle16"/>
          <w:rFonts w:ascii="Times New Roman" w:hAnsi="Times New Roman" w:cs="Times New Roman"/>
          <w:sz w:val="24"/>
          <w:szCs w:val="24"/>
        </w:rPr>
        <w:softHyphen/>
        <w:t>стящую плеяду учеников и внесли существенный вклад в развитие отечественной науки и улучшение состояния здоровья детей республики.</w:t>
      </w:r>
    </w:p>
    <w:p w:rsidR="00D12508" w:rsidRPr="00FA4550" w:rsidRDefault="00D12508" w:rsidP="00245BCF">
      <w:pPr>
        <w:pStyle w:val="Style5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24"/>
          <w:szCs w:val="24"/>
        </w:rPr>
        <w:sectPr w:rsidR="00D12508" w:rsidRPr="00FA4550" w:rsidSect="0004734D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12508" w:rsidRPr="00FA4550" w:rsidRDefault="00D12508" w:rsidP="00245BCF">
      <w:pPr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sectPr w:rsidR="00D12508" w:rsidRPr="00FA4550" w:rsidSect="0004734D"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08" w:rsidRDefault="00D12508">
      <w:r>
        <w:separator/>
      </w:r>
    </w:p>
  </w:endnote>
  <w:endnote w:type="continuationSeparator" w:id="1">
    <w:p w:rsidR="00D12508" w:rsidRDefault="00D1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08" w:rsidRDefault="00D12508">
      <w:r>
        <w:separator/>
      </w:r>
    </w:p>
  </w:footnote>
  <w:footnote w:type="continuationSeparator" w:id="1">
    <w:p w:rsidR="00D12508" w:rsidRDefault="00D12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BDC"/>
    <w:rsid w:val="0004734D"/>
    <w:rsid w:val="000B4975"/>
    <w:rsid w:val="00197F28"/>
    <w:rsid w:val="00245BCF"/>
    <w:rsid w:val="0030007E"/>
    <w:rsid w:val="003603A5"/>
    <w:rsid w:val="003A5075"/>
    <w:rsid w:val="00413BE5"/>
    <w:rsid w:val="004E3F0A"/>
    <w:rsid w:val="00507F2D"/>
    <w:rsid w:val="00542021"/>
    <w:rsid w:val="005E5BDC"/>
    <w:rsid w:val="006158A2"/>
    <w:rsid w:val="00892820"/>
    <w:rsid w:val="00931EA8"/>
    <w:rsid w:val="00A263D8"/>
    <w:rsid w:val="00BD5A54"/>
    <w:rsid w:val="00CD2AC3"/>
    <w:rsid w:val="00CE66AD"/>
    <w:rsid w:val="00D12508"/>
    <w:rsid w:val="00EF0168"/>
    <w:rsid w:val="00F2518A"/>
    <w:rsid w:val="00F5510E"/>
    <w:rsid w:val="00FA4550"/>
    <w:rsid w:val="00F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68"/>
    <w:pPr>
      <w:widowControl w:val="0"/>
      <w:autoSpaceDE w:val="0"/>
      <w:autoSpaceDN w:val="0"/>
      <w:adjustRightInd w:val="0"/>
    </w:pPr>
    <w:rPr>
      <w:rFonts w:hAnsi="Franklin Gothic Medium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F0168"/>
  </w:style>
  <w:style w:type="paragraph" w:customStyle="1" w:styleId="Style2">
    <w:name w:val="Style2"/>
    <w:basedOn w:val="Normal"/>
    <w:uiPriority w:val="99"/>
    <w:rsid w:val="00EF0168"/>
    <w:pPr>
      <w:spacing w:line="427" w:lineRule="exact"/>
    </w:pPr>
  </w:style>
  <w:style w:type="paragraph" w:customStyle="1" w:styleId="Style3">
    <w:name w:val="Style3"/>
    <w:basedOn w:val="Normal"/>
    <w:uiPriority w:val="99"/>
    <w:rsid w:val="00EF0168"/>
  </w:style>
  <w:style w:type="paragraph" w:customStyle="1" w:styleId="Style4">
    <w:name w:val="Style4"/>
    <w:basedOn w:val="Normal"/>
    <w:uiPriority w:val="99"/>
    <w:rsid w:val="00EF0168"/>
    <w:pPr>
      <w:spacing w:line="519" w:lineRule="exact"/>
    </w:pPr>
  </w:style>
  <w:style w:type="paragraph" w:customStyle="1" w:styleId="Style5">
    <w:name w:val="Style5"/>
    <w:basedOn w:val="Normal"/>
    <w:uiPriority w:val="99"/>
    <w:rsid w:val="00EF0168"/>
    <w:pPr>
      <w:spacing w:line="195" w:lineRule="exact"/>
      <w:ind w:firstLine="250"/>
      <w:jc w:val="both"/>
    </w:pPr>
  </w:style>
  <w:style w:type="paragraph" w:customStyle="1" w:styleId="Style6">
    <w:name w:val="Style6"/>
    <w:basedOn w:val="Normal"/>
    <w:uiPriority w:val="99"/>
    <w:rsid w:val="00EF0168"/>
    <w:pPr>
      <w:spacing w:line="195" w:lineRule="exact"/>
      <w:jc w:val="both"/>
    </w:pPr>
  </w:style>
  <w:style w:type="paragraph" w:customStyle="1" w:styleId="Style7">
    <w:name w:val="Style7"/>
    <w:basedOn w:val="Normal"/>
    <w:uiPriority w:val="99"/>
    <w:rsid w:val="00EF0168"/>
    <w:pPr>
      <w:spacing w:line="101" w:lineRule="exact"/>
      <w:jc w:val="both"/>
    </w:pPr>
  </w:style>
  <w:style w:type="paragraph" w:customStyle="1" w:styleId="Style8">
    <w:name w:val="Style8"/>
    <w:basedOn w:val="Normal"/>
    <w:uiPriority w:val="99"/>
    <w:rsid w:val="00EF0168"/>
  </w:style>
  <w:style w:type="paragraph" w:customStyle="1" w:styleId="Style9">
    <w:name w:val="Style9"/>
    <w:basedOn w:val="Normal"/>
    <w:uiPriority w:val="99"/>
    <w:rsid w:val="00EF0168"/>
  </w:style>
  <w:style w:type="paragraph" w:customStyle="1" w:styleId="Style10">
    <w:name w:val="Style10"/>
    <w:basedOn w:val="Normal"/>
    <w:uiPriority w:val="99"/>
    <w:rsid w:val="00EF0168"/>
  </w:style>
  <w:style w:type="paragraph" w:customStyle="1" w:styleId="Style11">
    <w:name w:val="Style11"/>
    <w:basedOn w:val="Normal"/>
    <w:uiPriority w:val="99"/>
    <w:rsid w:val="00EF0168"/>
    <w:pPr>
      <w:spacing w:line="91" w:lineRule="exact"/>
      <w:jc w:val="both"/>
    </w:pPr>
  </w:style>
  <w:style w:type="paragraph" w:customStyle="1" w:styleId="Style12">
    <w:name w:val="Style12"/>
    <w:basedOn w:val="Normal"/>
    <w:uiPriority w:val="99"/>
    <w:rsid w:val="00EF0168"/>
  </w:style>
  <w:style w:type="paragraph" w:customStyle="1" w:styleId="Style13">
    <w:name w:val="Style13"/>
    <w:basedOn w:val="Normal"/>
    <w:uiPriority w:val="99"/>
    <w:rsid w:val="00EF0168"/>
  </w:style>
  <w:style w:type="character" w:customStyle="1" w:styleId="FontStyle15">
    <w:name w:val="Font Style15"/>
    <w:basedOn w:val="DefaultParagraphFont"/>
    <w:uiPriority w:val="99"/>
    <w:rsid w:val="00EF0168"/>
    <w:rPr>
      <w:rFonts w:ascii="Franklin Gothic Medium" w:hAnsi="Franklin Gothic Medium" w:cs="Franklin Gothic Medium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EF0168"/>
    <w:rPr>
      <w:rFonts w:ascii="Franklin Gothic Medium" w:hAnsi="Franklin Gothic Medium" w:cs="Franklin Gothic Medium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EF0168"/>
    <w:rPr>
      <w:rFonts w:ascii="Bookman Old Style" w:hAnsi="Bookman Old Style" w:cs="Bookman Old Style"/>
      <w:sz w:val="8"/>
      <w:szCs w:val="8"/>
    </w:rPr>
  </w:style>
  <w:style w:type="character" w:customStyle="1" w:styleId="FontStyle18">
    <w:name w:val="Font Style18"/>
    <w:basedOn w:val="DefaultParagraphFont"/>
    <w:uiPriority w:val="99"/>
    <w:rsid w:val="00EF016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EF0168"/>
    <w:rPr>
      <w:rFonts w:ascii="Franklin Gothic Medium" w:hAnsi="Franklin Gothic Medium" w:cs="Franklin Gothic Medium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EF0168"/>
    <w:rPr>
      <w:rFonts w:ascii="Franklin Gothic Medium" w:hAnsi="Franklin Gothic Medium" w:cs="Franklin Gothic Medium"/>
      <w:b/>
      <w:bCs/>
      <w:sz w:val="44"/>
      <w:szCs w:val="44"/>
    </w:rPr>
  </w:style>
  <w:style w:type="character" w:customStyle="1" w:styleId="FontStyle21">
    <w:name w:val="Font Style21"/>
    <w:basedOn w:val="DefaultParagraphFont"/>
    <w:uiPriority w:val="99"/>
    <w:rsid w:val="00EF0168"/>
    <w:rPr>
      <w:rFonts w:ascii="Franklin Gothic Medium" w:hAnsi="Franklin Gothic Medium" w:cs="Franklin Gothic Medium"/>
      <w:sz w:val="44"/>
      <w:szCs w:val="44"/>
    </w:rPr>
  </w:style>
  <w:style w:type="character" w:customStyle="1" w:styleId="FontStyle22">
    <w:name w:val="Font Style22"/>
    <w:basedOn w:val="DefaultParagraphFont"/>
    <w:uiPriority w:val="99"/>
    <w:rsid w:val="00EF0168"/>
    <w:rPr>
      <w:rFonts w:ascii="Franklin Gothic Medium" w:hAnsi="Franklin Gothic Medium" w:cs="Franklin Gothic Medium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EF0168"/>
    <w:rPr>
      <w:rFonts w:ascii="Franklin Gothic Medium" w:hAnsi="Franklin Gothic Medium" w:cs="Franklin Gothic Medium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EF0168"/>
    <w:rPr>
      <w:rFonts w:ascii="Franklin Gothic Medium" w:hAnsi="Franklin Gothic Medium" w:cs="Franklin Gothic Medium"/>
      <w:spacing w:val="-10"/>
      <w:sz w:val="14"/>
      <w:szCs w:val="14"/>
    </w:rPr>
  </w:style>
  <w:style w:type="character" w:customStyle="1" w:styleId="FontStyle25">
    <w:name w:val="Font Style25"/>
    <w:basedOn w:val="DefaultParagraphFont"/>
    <w:uiPriority w:val="99"/>
    <w:rsid w:val="00EF0168"/>
    <w:rPr>
      <w:rFonts w:ascii="Franklin Gothic Medium" w:hAnsi="Franklin Gothic Medium" w:cs="Franklin Gothic Medium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EF0168"/>
    <w:rPr>
      <w:rFonts w:ascii="Franklin Gothic Medium" w:hAnsi="Franklin Gothic Medium" w:cs="Franklin Gothic Medium"/>
      <w:sz w:val="14"/>
      <w:szCs w:val="14"/>
    </w:rPr>
  </w:style>
  <w:style w:type="character" w:customStyle="1" w:styleId="FontStyle27">
    <w:name w:val="Font Style27"/>
    <w:basedOn w:val="DefaultParagraphFont"/>
    <w:uiPriority w:val="99"/>
    <w:rsid w:val="00EF016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EF0168"/>
    <w:rPr>
      <w:rFonts w:ascii="Verdana" w:hAnsi="Verdana" w:cs="Verdana"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EF0168"/>
    <w:rPr>
      <w:rFonts w:ascii="Franklin Gothic Medium" w:hAnsi="Franklin Gothic Medium" w:cs="Franklin Gothic Medium"/>
      <w:b/>
      <w:bCs/>
      <w:spacing w:val="-10"/>
      <w:sz w:val="12"/>
      <w:szCs w:val="12"/>
    </w:rPr>
  </w:style>
  <w:style w:type="character" w:customStyle="1" w:styleId="FontStyle30">
    <w:name w:val="Font Style30"/>
    <w:basedOn w:val="DefaultParagraphFont"/>
    <w:uiPriority w:val="99"/>
    <w:rsid w:val="00EF0168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31">
    <w:name w:val="Font Style31"/>
    <w:basedOn w:val="DefaultParagraphFont"/>
    <w:uiPriority w:val="99"/>
    <w:rsid w:val="00EF0168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2">
    <w:name w:val="Font Style32"/>
    <w:basedOn w:val="DefaultParagraphFont"/>
    <w:uiPriority w:val="99"/>
    <w:rsid w:val="00EF0168"/>
    <w:rPr>
      <w:rFonts w:ascii="Bookman Old Style" w:hAnsi="Bookman Old Style" w:cs="Bookman Old Style"/>
      <w:b/>
      <w:bCs/>
      <w:w w:val="50"/>
      <w:sz w:val="32"/>
      <w:szCs w:val="32"/>
    </w:rPr>
  </w:style>
  <w:style w:type="character" w:styleId="Hyperlink">
    <w:name w:val="Hyperlink"/>
    <w:basedOn w:val="DefaultParagraphFont"/>
    <w:uiPriority w:val="99"/>
    <w:rsid w:val="00EF016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1752</Words>
  <Characters>9988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Гастро</cp:lastModifiedBy>
  <cp:revision>9</cp:revision>
  <dcterms:created xsi:type="dcterms:W3CDTF">2015-01-12T10:06:00Z</dcterms:created>
  <dcterms:modified xsi:type="dcterms:W3CDTF">2015-01-20T06:51:00Z</dcterms:modified>
</cp:coreProperties>
</file>