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28" w:rsidRPr="006F58F6" w:rsidRDefault="00FC6828" w:rsidP="00FC6828">
      <w:pPr>
        <w:pStyle w:val="4"/>
        <w:spacing w:line="192" w:lineRule="auto"/>
        <w:jc w:val="center"/>
        <w:rPr>
          <w:b/>
          <w:szCs w:val="28"/>
        </w:rPr>
      </w:pPr>
      <w:r w:rsidRPr="006F58F6">
        <w:rPr>
          <w:b/>
          <w:szCs w:val="28"/>
        </w:rPr>
        <w:t>Министерство здравоохранения Российской федерации</w:t>
      </w:r>
    </w:p>
    <w:p w:rsidR="00FC6828" w:rsidRPr="006F58F6" w:rsidRDefault="00FC6828" w:rsidP="00FC6828">
      <w:pPr>
        <w:spacing w:line="192" w:lineRule="auto"/>
        <w:rPr>
          <w:b/>
        </w:rPr>
      </w:pPr>
    </w:p>
    <w:p w:rsidR="00FC6828" w:rsidRPr="006F58F6" w:rsidRDefault="00FC6828" w:rsidP="00FC6828">
      <w:pPr>
        <w:pStyle w:val="4"/>
        <w:spacing w:line="192" w:lineRule="auto"/>
        <w:jc w:val="center"/>
        <w:rPr>
          <w:b/>
          <w:szCs w:val="28"/>
        </w:rPr>
      </w:pPr>
      <w:r w:rsidRPr="006F58F6">
        <w:rPr>
          <w:b/>
          <w:szCs w:val="28"/>
        </w:rPr>
        <w:t>Государственное бюджетное образовательное учреждение</w:t>
      </w:r>
    </w:p>
    <w:p w:rsidR="00FC6828" w:rsidRPr="006F58F6" w:rsidRDefault="00FC6828" w:rsidP="00FC6828">
      <w:pPr>
        <w:pStyle w:val="4"/>
        <w:spacing w:line="192" w:lineRule="auto"/>
        <w:jc w:val="center"/>
        <w:rPr>
          <w:b/>
          <w:szCs w:val="28"/>
        </w:rPr>
      </w:pPr>
      <w:r w:rsidRPr="006F58F6">
        <w:rPr>
          <w:b/>
          <w:szCs w:val="28"/>
        </w:rPr>
        <w:t xml:space="preserve"> </w:t>
      </w:r>
    </w:p>
    <w:p w:rsidR="00FC6828" w:rsidRPr="006F58F6" w:rsidRDefault="00FC6828" w:rsidP="00FC6828">
      <w:pPr>
        <w:pStyle w:val="4"/>
        <w:spacing w:line="192" w:lineRule="auto"/>
        <w:jc w:val="center"/>
        <w:rPr>
          <w:b/>
          <w:szCs w:val="28"/>
        </w:rPr>
      </w:pPr>
      <w:r w:rsidRPr="006F58F6">
        <w:rPr>
          <w:b/>
          <w:szCs w:val="28"/>
        </w:rPr>
        <w:t>высшего профессионального образования</w:t>
      </w:r>
    </w:p>
    <w:p w:rsidR="00FC6828" w:rsidRPr="00965237" w:rsidRDefault="00FC6828" w:rsidP="00FC6828">
      <w:pPr>
        <w:spacing w:line="192" w:lineRule="auto"/>
      </w:pPr>
    </w:p>
    <w:p w:rsidR="00FC6828" w:rsidRDefault="00FC6828" w:rsidP="00FC6828">
      <w:pPr>
        <w:pStyle w:val="3"/>
        <w:tabs>
          <w:tab w:val="left" w:pos="426"/>
        </w:tabs>
        <w:spacing w:line="192" w:lineRule="auto"/>
        <w:jc w:val="center"/>
        <w:rPr>
          <w:szCs w:val="28"/>
        </w:rPr>
      </w:pPr>
      <w:r w:rsidRPr="00513690">
        <w:rPr>
          <w:szCs w:val="28"/>
        </w:rPr>
        <w:t xml:space="preserve"> «Ижевская государственная медицинская академия»</w:t>
      </w:r>
    </w:p>
    <w:p w:rsidR="00FC6828" w:rsidRPr="00965237" w:rsidRDefault="00FC6828" w:rsidP="00FC6828">
      <w:pPr>
        <w:spacing w:line="192" w:lineRule="auto"/>
      </w:pPr>
    </w:p>
    <w:p w:rsidR="00FC6828" w:rsidRPr="00965237" w:rsidRDefault="00FC6828" w:rsidP="00FC6828">
      <w:pPr>
        <w:spacing w:line="192" w:lineRule="auto"/>
        <w:jc w:val="center"/>
        <w:rPr>
          <w:b/>
          <w:sz w:val="28"/>
          <w:szCs w:val="28"/>
        </w:rPr>
      </w:pPr>
      <w:r w:rsidRPr="00965237">
        <w:rPr>
          <w:b/>
          <w:sz w:val="28"/>
          <w:szCs w:val="28"/>
        </w:rPr>
        <w:t>(ГБОУ ВПО ИГМА Минздрава России)</w:t>
      </w:r>
    </w:p>
    <w:p w:rsidR="00FC6828" w:rsidRPr="00965237" w:rsidRDefault="00FC6828" w:rsidP="00FC6828"/>
    <w:p w:rsidR="00FC6828" w:rsidRPr="00965237" w:rsidRDefault="00FC6828" w:rsidP="00FC6828"/>
    <w:p w:rsidR="00FC6828" w:rsidRDefault="00FC6828" w:rsidP="00FC6828">
      <w:pPr>
        <w:tabs>
          <w:tab w:val="left" w:pos="426"/>
        </w:tabs>
        <w:rPr>
          <w:b/>
          <w:sz w:val="28"/>
        </w:rPr>
      </w:pPr>
    </w:p>
    <w:p w:rsidR="00FC6828" w:rsidRPr="00513690" w:rsidRDefault="00FC6828" w:rsidP="00FC6828">
      <w:pPr>
        <w:tabs>
          <w:tab w:val="left" w:pos="426"/>
        </w:tabs>
        <w:rPr>
          <w:sz w:val="28"/>
        </w:rPr>
      </w:pPr>
      <w:r>
        <w:rPr>
          <w:b/>
          <w:sz w:val="28"/>
        </w:rPr>
        <w:t xml:space="preserve">                                                                                                       </w:t>
      </w:r>
      <w:r w:rsidRPr="00513690">
        <w:rPr>
          <w:sz w:val="28"/>
        </w:rPr>
        <w:t xml:space="preserve">«УТВЕРЖДАЮ»                                                    </w:t>
      </w:r>
    </w:p>
    <w:p w:rsidR="00FC6828" w:rsidRDefault="00FC6828" w:rsidP="00FC6828">
      <w:pPr>
        <w:tabs>
          <w:tab w:val="left" w:pos="426"/>
        </w:tabs>
        <w:ind w:left="708"/>
        <w:rPr>
          <w:sz w:val="28"/>
        </w:rPr>
      </w:pPr>
      <w:r w:rsidRPr="00513690">
        <w:rPr>
          <w:sz w:val="28"/>
        </w:rPr>
        <w:t xml:space="preserve">                                        </w:t>
      </w:r>
      <w:r>
        <w:rPr>
          <w:sz w:val="28"/>
        </w:rPr>
        <w:t xml:space="preserve">                               </w:t>
      </w:r>
      <w:r w:rsidRPr="00513690">
        <w:rPr>
          <w:sz w:val="28"/>
        </w:rPr>
        <w:t xml:space="preserve">  </w:t>
      </w:r>
      <w:r>
        <w:rPr>
          <w:sz w:val="28"/>
        </w:rPr>
        <w:t xml:space="preserve"> </w:t>
      </w:r>
      <w:r w:rsidRPr="00513690">
        <w:rPr>
          <w:sz w:val="28"/>
        </w:rPr>
        <w:t xml:space="preserve">  Ректор ГБОУ ВПО </w:t>
      </w:r>
      <w:r>
        <w:rPr>
          <w:sz w:val="28"/>
        </w:rPr>
        <w:t>И</w:t>
      </w:r>
      <w:r w:rsidRPr="00513690">
        <w:rPr>
          <w:sz w:val="28"/>
        </w:rPr>
        <w:t xml:space="preserve">ГМА, </w:t>
      </w:r>
    </w:p>
    <w:p w:rsidR="00FC6828" w:rsidRPr="00513690" w:rsidRDefault="00FC6828" w:rsidP="00FC6828">
      <w:pPr>
        <w:tabs>
          <w:tab w:val="left" w:pos="426"/>
        </w:tabs>
        <w:ind w:left="708"/>
        <w:rPr>
          <w:sz w:val="28"/>
        </w:rPr>
      </w:pPr>
      <w:r>
        <w:rPr>
          <w:sz w:val="28"/>
        </w:rPr>
        <w:t xml:space="preserve">                                                                                             д.м.н., профессор</w:t>
      </w:r>
    </w:p>
    <w:p w:rsidR="00FC6828" w:rsidRPr="00513690" w:rsidRDefault="00FC6828" w:rsidP="00FC6828">
      <w:pPr>
        <w:tabs>
          <w:tab w:val="left" w:pos="426"/>
        </w:tabs>
        <w:ind w:left="708"/>
      </w:pPr>
      <w:r w:rsidRPr="00513690">
        <w:rPr>
          <w:sz w:val="28"/>
        </w:rPr>
        <w:t xml:space="preserve">                                      </w:t>
      </w:r>
      <w:r>
        <w:rPr>
          <w:sz w:val="28"/>
        </w:rPr>
        <w:t xml:space="preserve">                               </w:t>
      </w:r>
      <w:r w:rsidRPr="00513690">
        <w:rPr>
          <w:sz w:val="28"/>
        </w:rPr>
        <w:t xml:space="preserve">     _</w:t>
      </w:r>
      <w:r>
        <w:rPr>
          <w:sz w:val="28"/>
        </w:rPr>
        <w:t xml:space="preserve">__________  </w:t>
      </w:r>
      <w:r w:rsidRPr="00513690">
        <w:rPr>
          <w:sz w:val="28"/>
        </w:rPr>
        <w:t>Стрелков Н.С.</w:t>
      </w:r>
      <w:r w:rsidRPr="00513690">
        <w:rPr>
          <w:sz w:val="28"/>
        </w:rPr>
        <w:tab/>
        <w:t xml:space="preserve"> </w:t>
      </w:r>
      <w:r w:rsidRPr="00513690">
        <w:rPr>
          <w:sz w:val="28"/>
        </w:rPr>
        <w:tab/>
      </w:r>
      <w:r w:rsidRPr="00513690">
        <w:rPr>
          <w:sz w:val="28"/>
        </w:rPr>
        <w:tab/>
      </w:r>
      <w:r w:rsidRPr="00513690">
        <w:rPr>
          <w:sz w:val="28"/>
        </w:rPr>
        <w:tab/>
      </w:r>
      <w:r w:rsidRPr="00513690">
        <w:rPr>
          <w:sz w:val="28"/>
        </w:rPr>
        <w:tab/>
        <w:t xml:space="preserve">                     </w:t>
      </w:r>
      <w:r>
        <w:rPr>
          <w:sz w:val="28"/>
        </w:rPr>
        <w:t xml:space="preserve"> «_ _ _»</w:t>
      </w:r>
      <w:r w:rsidRPr="00513690">
        <w:rPr>
          <w:sz w:val="28"/>
        </w:rPr>
        <w:t xml:space="preserve"> </w:t>
      </w:r>
      <w:r>
        <w:rPr>
          <w:sz w:val="28"/>
        </w:rPr>
        <w:t>_ _ _ _ _ _ _ _ _ _</w:t>
      </w:r>
      <w:r w:rsidRPr="00513690">
        <w:rPr>
          <w:sz w:val="28"/>
        </w:rPr>
        <w:t xml:space="preserve">2015    </w:t>
      </w:r>
    </w:p>
    <w:p w:rsidR="00FC6828" w:rsidRPr="00513690" w:rsidRDefault="00FC6828" w:rsidP="00FC6828">
      <w:pPr>
        <w:spacing w:line="264" w:lineRule="auto"/>
        <w:jc w:val="center"/>
        <w:rPr>
          <w:sz w:val="32"/>
        </w:rPr>
      </w:pPr>
    </w:p>
    <w:p w:rsidR="00FC6828" w:rsidRDefault="00FC6828" w:rsidP="00FC6828">
      <w:pPr>
        <w:spacing w:line="264" w:lineRule="auto"/>
        <w:jc w:val="center"/>
        <w:rPr>
          <w:b/>
          <w:sz w:val="32"/>
        </w:rPr>
      </w:pPr>
    </w:p>
    <w:p w:rsidR="00FC6828" w:rsidRDefault="00FC6828" w:rsidP="00FC6828">
      <w:pPr>
        <w:spacing w:line="264" w:lineRule="auto"/>
        <w:jc w:val="center"/>
        <w:rPr>
          <w:b/>
          <w:sz w:val="32"/>
        </w:rPr>
      </w:pPr>
    </w:p>
    <w:p w:rsidR="00FC6828" w:rsidRDefault="00FC6828" w:rsidP="00FC6828">
      <w:pPr>
        <w:spacing w:line="264" w:lineRule="auto"/>
        <w:jc w:val="center"/>
        <w:rPr>
          <w:b/>
          <w:sz w:val="28"/>
        </w:rPr>
      </w:pPr>
    </w:p>
    <w:p w:rsidR="00FC6828" w:rsidRDefault="00FC6828" w:rsidP="00FC6828">
      <w:pPr>
        <w:spacing w:line="264" w:lineRule="auto"/>
        <w:jc w:val="center"/>
        <w:rPr>
          <w:b/>
          <w:sz w:val="28"/>
        </w:rPr>
      </w:pPr>
      <w:r>
        <w:rPr>
          <w:b/>
          <w:sz w:val="28"/>
        </w:rPr>
        <w:t>ОСНОВНАЯ ОБРАЗОВАТЕЛЬНАЯ ПРОГРАММА</w:t>
      </w:r>
    </w:p>
    <w:p w:rsidR="00FC6828" w:rsidRDefault="00FC6828" w:rsidP="00FC6828">
      <w:pPr>
        <w:spacing w:line="264" w:lineRule="auto"/>
        <w:jc w:val="center"/>
        <w:rPr>
          <w:b/>
          <w:sz w:val="28"/>
        </w:rPr>
      </w:pPr>
      <w:r>
        <w:rPr>
          <w:b/>
          <w:sz w:val="28"/>
        </w:rPr>
        <w:t xml:space="preserve">ВЫСШЕГО ОБРАЗОВАНИЯ  ПОДГОТОВКИ </w:t>
      </w:r>
    </w:p>
    <w:p w:rsidR="00FC6828" w:rsidRDefault="00FC6828" w:rsidP="00FC6828">
      <w:pPr>
        <w:spacing w:line="264" w:lineRule="auto"/>
        <w:jc w:val="center"/>
        <w:rPr>
          <w:b/>
          <w:sz w:val="28"/>
        </w:rPr>
      </w:pPr>
      <w:r>
        <w:rPr>
          <w:b/>
          <w:sz w:val="28"/>
        </w:rPr>
        <w:t xml:space="preserve">НАУЧНО-ПЕДАГОГИЧЕСКИХ КАДРОВ В АСПИРАНТУРЕ </w:t>
      </w:r>
      <w:proofErr w:type="gramStart"/>
      <w:r>
        <w:rPr>
          <w:b/>
          <w:sz w:val="28"/>
        </w:rPr>
        <w:t>ПО</w:t>
      </w:r>
      <w:proofErr w:type="gramEnd"/>
    </w:p>
    <w:p w:rsidR="00FC6828" w:rsidRDefault="00FC6828" w:rsidP="00D275D3">
      <w:pPr>
        <w:spacing w:line="264" w:lineRule="auto"/>
        <w:jc w:val="center"/>
        <w:rPr>
          <w:sz w:val="28"/>
        </w:rPr>
      </w:pPr>
      <w:r>
        <w:rPr>
          <w:b/>
          <w:sz w:val="28"/>
        </w:rPr>
        <w:t>НАПР</w:t>
      </w:r>
      <w:proofErr w:type="gramStart"/>
      <w:r w:rsidR="00846273">
        <w:rPr>
          <w:b/>
          <w:sz w:val="28"/>
          <w:lang w:val="en-US"/>
        </w:rPr>
        <w:t>A</w:t>
      </w:r>
      <w:proofErr w:type="gramEnd"/>
      <w:r>
        <w:rPr>
          <w:b/>
          <w:sz w:val="28"/>
        </w:rPr>
        <w:t>ВЛЕНИЮ</w:t>
      </w:r>
      <w:r w:rsidR="00D275D3">
        <w:rPr>
          <w:b/>
          <w:sz w:val="28"/>
        </w:rPr>
        <w:t xml:space="preserve"> </w:t>
      </w:r>
      <w:r w:rsidR="000B74CA" w:rsidRPr="008441A8">
        <w:rPr>
          <w:b/>
          <w:sz w:val="28"/>
        </w:rPr>
        <w:t>30.06.01 Фундаментальная медицина</w:t>
      </w:r>
    </w:p>
    <w:p w:rsidR="00F164C4" w:rsidRDefault="00F164C4" w:rsidP="00D275D3">
      <w:pPr>
        <w:spacing w:line="264" w:lineRule="auto"/>
        <w:jc w:val="center"/>
        <w:rPr>
          <w:sz w:val="28"/>
        </w:rPr>
      </w:pPr>
    </w:p>
    <w:p w:rsidR="00CE6B02" w:rsidRDefault="00F164C4" w:rsidP="00CE6B02">
      <w:pPr>
        <w:spacing w:line="264" w:lineRule="auto"/>
        <w:jc w:val="center"/>
        <w:rPr>
          <w:sz w:val="28"/>
        </w:rPr>
      </w:pPr>
      <w:r>
        <w:rPr>
          <w:b/>
          <w:sz w:val="28"/>
        </w:rPr>
        <w:t xml:space="preserve">Научная специальность </w:t>
      </w:r>
      <w:r w:rsidR="008441A8">
        <w:rPr>
          <w:b/>
          <w:sz w:val="28"/>
        </w:rPr>
        <w:t xml:space="preserve">- </w:t>
      </w:r>
      <w:r w:rsidR="00CE6B02" w:rsidRPr="00CE6B02">
        <w:rPr>
          <w:b/>
          <w:sz w:val="28"/>
        </w:rPr>
        <w:t>Биохимия</w:t>
      </w:r>
    </w:p>
    <w:p w:rsidR="00F164C4" w:rsidRDefault="00F164C4" w:rsidP="00D275D3">
      <w:pPr>
        <w:spacing w:line="264" w:lineRule="auto"/>
        <w:jc w:val="center"/>
        <w:rPr>
          <w:b/>
          <w:sz w:val="28"/>
        </w:rPr>
      </w:pPr>
    </w:p>
    <w:p w:rsidR="00F164C4" w:rsidRDefault="00F164C4" w:rsidP="00D275D3">
      <w:pPr>
        <w:spacing w:line="264" w:lineRule="auto"/>
        <w:jc w:val="center"/>
        <w:rPr>
          <w:b/>
          <w:sz w:val="28"/>
        </w:rPr>
      </w:pPr>
    </w:p>
    <w:p w:rsidR="00F164C4" w:rsidRDefault="00F164C4" w:rsidP="00D275D3">
      <w:pPr>
        <w:spacing w:line="264" w:lineRule="auto"/>
        <w:jc w:val="center"/>
        <w:rPr>
          <w:b/>
          <w:sz w:val="28"/>
        </w:rPr>
      </w:pPr>
    </w:p>
    <w:p w:rsidR="00F164C4" w:rsidRDefault="00F164C4" w:rsidP="00D275D3">
      <w:pPr>
        <w:spacing w:line="264" w:lineRule="auto"/>
        <w:jc w:val="center"/>
        <w:rPr>
          <w:b/>
          <w:sz w:val="28"/>
        </w:rPr>
      </w:pPr>
    </w:p>
    <w:p w:rsidR="00F164C4" w:rsidRDefault="00F164C4" w:rsidP="00D275D3">
      <w:pPr>
        <w:spacing w:line="264" w:lineRule="auto"/>
        <w:jc w:val="center"/>
        <w:rPr>
          <w:b/>
          <w:sz w:val="28"/>
        </w:rPr>
      </w:pPr>
      <w:r>
        <w:rPr>
          <w:b/>
          <w:sz w:val="28"/>
        </w:rPr>
        <w:t xml:space="preserve">Присваиваемая </w:t>
      </w:r>
      <w:r w:rsidR="001B6504">
        <w:rPr>
          <w:b/>
          <w:sz w:val="28"/>
        </w:rPr>
        <w:t>квалификация:</w:t>
      </w:r>
    </w:p>
    <w:p w:rsidR="001B6504" w:rsidRDefault="001B6504" w:rsidP="00D275D3">
      <w:pPr>
        <w:spacing w:line="264" w:lineRule="auto"/>
        <w:jc w:val="center"/>
        <w:rPr>
          <w:b/>
          <w:sz w:val="28"/>
        </w:rPr>
      </w:pPr>
      <w:r>
        <w:rPr>
          <w:b/>
          <w:sz w:val="28"/>
        </w:rPr>
        <w:t>«Исследователь. Преподаватель-исследователь»</w:t>
      </w:r>
    </w:p>
    <w:p w:rsidR="001B6504" w:rsidRDefault="001B6504" w:rsidP="00D275D3">
      <w:pPr>
        <w:spacing w:line="264" w:lineRule="auto"/>
        <w:jc w:val="center"/>
        <w:rPr>
          <w:b/>
          <w:sz w:val="28"/>
        </w:rPr>
      </w:pPr>
    </w:p>
    <w:p w:rsidR="001B6504" w:rsidRDefault="001B6504" w:rsidP="00D275D3">
      <w:pPr>
        <w:spacing w:line="264" w:lineRule="auto"/>
        <w:jc w:val="center"/>
        <w:rPr>
          <w:b/>
          <w:sz w:val="28"/>
        </w:rPr>
      </w:pPr>
    </w:p>
    <w:p w:rsidR="001B6504" w:rsidRDefault="001B6504" w:rsidP="00D275D3">
      <w:pPr>
        <w:spacing w:line="264" w:lineRule="auto"/>
        <w:jc w:val="center"/>
        <w:rPr>
          <w:b/>
          <w:sz w:val="28"/>
        </w:rPr>
      </w:pPr>
    </w:p>
    <w:p w:rsidR="001B6504" w:rsidRDefault="001B6504" w:rsidP="00D275D3">
      <w:pPr>
        <w:spacing w:line="264" w:lineRule="auto"/>
        <w:jc w:val="center"/>
        <w:rPr>
          <w:b/>
          <w:sz w:val="28"/>
        </w:rPr>
      </w:pPr>
    </w:p>
    <w:p w:rsidR="001B6504" w:rsidRDefault="001B6504" w:rsidP="00D275D3">
      <w:pPr>
        <w:spacing w:line="264" w:lineRule="auto"/>
        <w:jc w:val="center"/>
        <w:rPr>
          <w:b/>
          <w:sz w:val="28"/>
        </w:rPr>
      </w:pPr>
    </w:p>
    <w:p w:rsidR="001B6504" w:rsidRDefault="001B6504" w:rsidP="00D275D3">
      <w:pPr>
        <w:spacing w:line="264" w:lineRule="auto"/>
        <w:jc w:val="center"/>
        <w:rPr>
          <w:b/>
          <w:sz w:val="28"/>
        </w:rPr>
      </w:pPr>
    </w:p>
    <w:p w:rsidR="001B6504" w:rsidRDefault="001B6504" w:rsidP="00D275D3">
      <w:pPr>
        <w:spacing w:line="264" w:lineRule="auto"/>
        <w:jc w:val="center"/>
        <w:rPr>
          <w:b/>
          <w:sz w:val="28"/>
        </w:rPr>
      </w:pPr>
    </w:p>
    <w:p w:rsidR="001B6504" w:rsidRDefault="001B6504" w:rsidP="00D275D3">
      <w:pPr>
        <w:spacing w:line="264" w:lineRule="auto"/>
        <w:jc w:val="center"/>
        <w:rPr>
          <w:b/>
          <w:sz w:val="28"/>
        </w:rPr>
      </w:pPr>
    </w:p>
    <w:p w:rsidR="001B6504" w:rsidRDefault="001B6504" w:rsidP="00D275D3">
      <w:pPr>
        <w:spacing w:line="264" w:lineRule="auto"/>
        <w:jc w:val="center"/>
        <w:rPr>
          <w:b/>
          <w:sz w:val="28"/>
        </w:rPr>
      </w:pPr>
    </w:p>
    <w:p w:rsidR="00846273" w:rsidRPr="00EA6ABF" w:rsidRDefault="00846273" w:rsidP="00D275D3">
      <w:pPr>
        <w:spacing w:line="264" w:lineRule="auto"/>
        <w:jc w:val="center"/>
        <w:rPr>
          <w:b/>
          <w:sz w:val="28"/>
        </w:rPr>
      </w:pPr>
    </w:p>
    <w:p w:rsidR="001B6504" w:rsidRDefault="001B6504" w:rsidP="00D275D3">
      <w:pPr>
        <w:spacing w:line="264" w:lineRule="auto"/>
        <w:jc w:val="center"/>
        <w:rPr>
          <w:b/>
          <w:sz w:val="28"/>
        </w:rPr>
      </w:pPr>
      <w:r>
        <w:rPr>
          <w:b/>
          <w:sz w:val="28"/>
        </w:rPr>
        <w:t>Ижевск 2015</w:t>
      </w:r>
    </w:p>
    <w:p w:rsidR="00CF7166" w:rsidRDefault="00CF7166" w:rsidP="00CF7166">
      <w:pPr>
        <w:jc w:val="both"/>
      </w:pPr>
      <w:proofErr w:type="gramStart"/>
      <w:r>
        <w:lastRenderedPageBreak/>
        <w:t xml:space="preserve">Основная образовательная программа высшего образования подготовки научно-педагогических кадров в аспирантуре по направлению 30.06.01 Фундаментальная медицина научная специальность Биохимия разработана зав. кафедрой клинической биохимии и лабораторной диагностики, д.м.н., профессором </w:t>
      </w:r>
      <w:proofErr w:type="spellStart"/>
      <w:r>
        <w:t>Бутолиным</w:t>
      </w:r>
      <w:proofErr w:type="spellEnd"/>
      <w:r>
        <w:t xml:space="preserve"> Е.Г. и составлена в соответствии с ФГОС ВО по направлению 30.06.01 – Фундаментальная медицина (уровень подготовки научно-педагогических кадров высшей квалификации – аспирантура),  утвержденному приказом </w:t>
      </w:r>
      <w:proofErr w:type="spellStart"/>
      <w:r>
        <w:t>Минобрнауки</w:t>
      </w:r>
      <w:proofErr w:type="spellEnd"/>
      <w:r>
        <w:t xml:space="preserve"> №1200 от 03.09.2014г.</w:t>
      </w:r>
      <w:proofErr w:type="gramEnd"/>
    </w:p>
    <w:p w:rsidR="00CF7166" w:rsidRDefault="00CF7166" w:rsidP="00CF7166">
      <w:pPr>
        <w:jc w:val="both"/>
      </w:pPr>
    </w:p>
    <w:p w:rsidR="00CF7166" w:rsidRDefault="00CF7166" w:rsidP="00CF7166">
      <w:pPr>
        <w:jc w:val="both"/>
      </w:pPr>
    </w:p>
    <w:p w:rsidR="00CF7166" w:rsidRDefault="00CF7166" w:rsidP="00CF7166">
      <w:pPr>
        <w:jc w:val="both"/>
      </w:pPr>
    </w:p>
    <w:p w:rsidR="00CF7166" w:rsidRDefault="00CF7166" w:rsidP="00CF7166">
      <w:pPr>
        <w:jc w:val="both"/>
      </w:pPr>
      <w:r>
        <w:t xml:space="preserve">Информация о разработчиках </w:t>
      </w:r>
      <w:r w:rsidR="00CB3C5E">
        <w:t xml:space="preserve">ООП </w:t>
      </w:r>
      <w:proofErr w:type="gramStart"/>
      <w:r w:rsidR="00CB3C5E">
        <w:t>ВО</w:t>
      </w:r>
      <w:proofErr w:type="gramEnd"/>
      <w:r>
        <w:t>:</w:t>
      </w:r>
    </w:p>
    <w:p w:rsidR="00CF7166" w:rsidRPr="00BD6B0F" w:rsidRDefault="00CF7166" w:rsidP="00CF7166"/>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693"/>
        <w:gridCol w:w="3181"/>
        <w:gridCol w:w="1980"/>
        <w:gridCol w:w="1620"/>
      </w:tblGrid>
      <w:tr w:rsidR="00CF7166" w:rsidRPr="00BD6B0F" w:rsidTr="00630772">
        <w:trPr>
          <w:trHeight w:val="481"/>
        </w:trPr>
        <w:tc>
          <w:tcPr>
            <w:tcW w:w="534" w:type="dxa"/>
          </w:tcPr>
          <w:p w:rsidR="00CF7166" w:rsidRPr="00BD6B0F" w:rsidRDefault="00CF7166" w:rsidP="00630772">
            <w:r w:rsidRPr="00BD6B0F">
              <w:t xml:space="preserve">№  </w:t>
            </w:r>
          </w:p>
        </w:tc>
        <w:tc>
          <w:tcPr>
            <w:tcW w:w="2693" w:type="dxa"/>
          </w:tcPr>
          <w:p w:rsidR="00CF7166" w:rsidRPr="00BD6B0F" w:rsidRDefault="00CF7166" w:rsidP="00630772">
            <w:pPr>
              <w:jc w:val="center"/>
            </w:pPr>
            <w:r w:rsidRPr="00BD6B0F">
              <w:t>ФИО</w:t>
            </w:r>
          </w:p>
        </w:tc>
        <w:tc>
          <w:tcPr>
            <w:tcW w:w="3181" w:type="dxa"/>
          </w:tcPr>
          <w:p w:rsidR="00CF7166" w:rsidRPr="00BD6B0F" w:rsidRDefault="00CF7166" w:rsidP="00630772">
            <w:pPr>
              <w:jc w:val="center"/>
            </w:pPr>
            <w:r w:rsidRPr="00BD6B0F">
              <w:t>должность</w:t>
            </w:r>
          </w:p>
        </w:tc>
        <w:tc>
          <w:tcPr>
            <w:tcW w:w="1980" w:type="dxa"/>
          </w:tcPr>
          <w:p w:rsidR="00CF7166" w:rsidRPr="00BD6B0F" w:rsidRDefault="00CF7166" w:rsidP="00630772">
            <w:pPr>
              <w:jc w:val="center"/>
            </w:pPr>
            <w:proofErr w:type="spellStart"/>
            <w:r w:rsidRPr="00BD6B0F">
              <w:t>уч</w:t>
            </w:r>
            <w:proofErr w:type="gramStart"/>
            <w:r w:rsidRPr="00BD6B0F">
              <w:t>.з</w:t>
            </w:r>
            <w:proofErr w:type="gramEnd"/>
            <w:r w:rsidRPr="00BD6B0F">
              <w:t>вание</w:t>
            </w:r>
            <w:proofErr w:type="spellEnd"/>
          </w:p>
        </w:tc>
        <w:tc>
          <w:tcPr>
            <w:tcW w:w="1620" w:type="dxa"/>
          </w:tcPr>
          <w:p w:rsidR="00CF7166" w:rsidRPr="00BD6B0F" w:rsidRDefault="00CF7166" w:rsidP="00630772">
            <w:pPr>
              <w:jc w:val="center"/>
            </w:pPr>
            <w:proofErr w:type="spellStart"/>
            <w:r w:rsidRPr="00BD6B0F">
              <w:t>уч</w:t>
            </w:r>
            <w:proofErr w:type="spellEnd"/>
            <w:r w:rsidRPr="00BD6B0F">
              <w:t>. степень</w:t>
            </w:r>
          </w:p>
        </w:tc>
      </w:tr>
      <w:tr w:rsidR="00CF7166" w:rsidRPr="00BD6B0F" w:rsidTr="00630772">
        <w:tc>
          <w:tcPr>
            <w:tcW w:w="534" w:type="dxa"/>
          </w:tcPr>
          <w:p w:rsidR="00CF7166" w:rsidRPr="00BD6B0F" w:rsidRDefault="00CF7166" w:rsidP="00630772">
            <w:r>
              <w:t>1</w:t>
            </w:r>
          </w:p>
        </w:tc>
        <w:tc>
          <w:tcPr>
            <w:tcW w:w="2693" w:type="dxa"/>
          </w:tcPr>
          <w:p w:rsidR="00CF7166" w:rsidRDefault="00CF7166" w:rsidP="00630772">
            <w:pPr>
              <w:jc w:val="both"/>
            </w:pPr>
            <w:r>
              <w:t xml:space="preserve">Бутолин Евгений </w:t>
            </w:r>
          </w:p>
          <w:p w:rsidR="00CF7166" w:rsidRPr="00BD6B0F" w:rsidRDefault="00CF7166" w:rsidP="00630772">
            <w:pPr>
              <w:jc w:val="both"/>
            </w:pPr>
            <w:r>
              <w:t>Германович</w:t>
            </w:r>
          </w:p>
        </w:tc>
        <w:tc>
          <w:tcPr>
            <w:tcW w:w="3181" w:type="dxa"/>
          </w:tcPr>
          <w:p w:rsidR="00CF7166" w:rsidRPr="00BD6B0F" w:rsidRDefault="00CF7166" w:rsidP="00630772">
            <w:r>
              <w:t>зав. кафедрой клинической биохимии и лаб. диагностики ФПК и ПП</w:t>
            </w:r>
          </w:p>
        </w:tc>
        <w:tc>
          <w:tcPr>
            <w:tcW w:w="1980" w:type="dxa"/>
          </w:tcPr>
          <w:p w:rsidR="00CF7166" w:rsidRPr="00BD6B0F" w:rsidRDefault="00CF7166" w:rsidP="00630772">
            <w:r w:rsidRPr="00BD6B0F">
              <w:t>профессор</w:t>
            </w:r>
          </w:p>
        </w:tc>
        <w:tc>
          <w:tcPr>
            <w:tcW w:w="1620" w:type="dxa"/>
          </w:tcPr>
          <w:p w:rsidR="00CF7166" w:rsidRPr="00BD6B0F" w:rsidRDefault="00CF7166" w:rsidP="00630772">
            <w:r w:rsidRPr="00BD6B0F">
              <w:t>д.м.н.</w:t>
            </w:r>
          </w:p>
        </w:tc>
      </w:tr>
    </w:tbl>
    <w:p w:rsidR="00CF7166" w:rsidRDefault="00CF7166" w:rsidP="00CF7166">
      <w:pPr>
        <w:jc w:val="both"/>
      </w:pPr>
    </w:p>
    <w:p w:rsidR="00CF7166" w:rsidRDefault="00CF7166" w:rsidP="00CF7166">
      <w:pPr>
        <w:jc w:val="both"/>
      </w:pPr>
    </w:p>
    <w:p w:rsidR="00CF7166" w:rsidRDefault="00CF7166" w:rsidP="00CF7166">
      <w:pPr>
        <w:jc w:val="both"/>
      </w:pPr>
    </w:p>
    <w:p w:rsidR="00CF7166" w:rsidRDefault="00CF7166" w:rsidP="00CF7166">
      <w:pPr>
        <w:jc w:val="both"/>
      </w:pPr>
    </w:p>
    <w:p w:rsidR="00CF7166" w:rsidRDefault="00CF7166" w:rsidP="00CF7166">
      <w:pPr>
        <w:jc w:val="both"/>
      </w:pPr>
    </w:p>
    <w:p w:rsidR="00CF7166" w:rsidRDefault="00CF7166" w:rsidP="00CF7166">
      <w:pPr>
        <w:pStyle w:val="a3"/>
        <w:ind w:left="0"/>
        <w:jc w:val="both"/>
        <w:rPr>
          <w:b/>
        </w:rPr>
      </w:pPr>
      <w:r w:rsidRPr="00D618A1">
        <w:rPr>
          <w:b/>
        </w:rPr>
        <w:t>Рецензенты:</w:t>
      </w:r>
    </w:p>
    <w:p w:rsidR="00CF7166" w:rsidRDefault="00CF7166" w:rsidP="00CF7166">
      <w:pPr>
        <w:pStyle w:val="a3"/>
        <w:ind w:left="0"/>
        <w:jc w:val="both"/>
      </w:pPr>
    </w:p>
    <w:p w:rsidR="00CF7166" w:rsidRDefault="00CF7166" w:rsidP="00CF7166">
      <w:pPr>
        <w:pStyle w:val="a3"/>
        <w:ind w:left="0"/>
        <w:jc w:val="both"/>
      </w:pPr>
      <w:r>
        <w:t>Зав. кафедрой биохимии ГБОУ ВПО «</w:t>
      </w:r>
      <w:r w:rsidR="00FD3DA7">
        <w:t>Башкирский</w:t>
      </w:r>
      <w:r>
        <w:t xml:space="preserve"> государственный медицинский университет», д.м.н., профессор </w:t>
      </w:r>
      <w:r w:rsidR="00FD3DA7">
        <w:t xml:space="preserve">Ф.Х. </w:t>
      </w:r>
      <w:proofErr w:type="spellStart"/>
      <w:r w:rsidR="00FD3DA7">
        <w:t>Камилов</w:t>
      </w:r>
      <w:proofErr w:type="spellEnd"/>
    </w:p>
    <w:p w:rsidR="00CF7166" w:rsidRDefault="00CF7166" w:rsidP="00CF7166">
      <w:pPr>
        <w:pStyle w:val="a3"/>
        <w:ind w:left="0"/>
        <w:jc w:val="both"/>
      </w:pPr>
    </w:p>
    <w:p w:rsidR="00CF7166" w:rsidRPr="00D618A1" w:rsidRDefault="00CF7166" w:rsidP="00CF7166">
      <w:pPr>
        <w:pStyle w:val="a3"/>
        <w:ind w:left="0"/>
        <w:jc w:val="both"/>
      </w:pPr>
      <w:r>
        <w:t>Зав. кафедрой иммунологии и клеточной биологии</w:t>
      </w:r>
      <w:r w:rsidR="007F638B">
        <w:t>, проректор по научной работе и инновациям</w:t>
      </w:r>
      <w:r>
        <w:t xml:space="preserve"> ФГБОУ ВПО «Удмуртский государственный университет», </w:t>
      </w:r>
      <w:proofErr w:type="gramStart"/>
      <w:r>
        <w:t>д.б</w:t>
      </w:r>
      <w:proofErr w:type="gramEnd"/>
      <w:r>
        <w:t>.н., профессор И.В.Меньшиков</w:t>
      </w:r>
    </w:p>
    <w:p w:rsidR="00CF7166" w:rsidRDefault="00CF7166" w:rsidP="00CF7166">
      <w:pPr>
        <w:pStyle w:val="a3"/>
        <w:jc w:val="both"/>
      </w:pPr>
    </w:p>
    <w:p w:rsidR="00CF7166" w:rsidRDefault="00CF7166" w:rsidP="00CF7166">
      <w:pPr>
        <w:pStyle w:val="a3"/>
        <w:jc w:val="both"/>
      </w:pPr>
    </w:p>
    <w:p w:rsidR="00CF7166" w:rsidRDefault="00CF7166" w:rsidP="00CF7166">
      <w:pPr>
        <w:pStyle w:val="a3"/>
        <w:jc w:val="both"/>
      </w:pPr>
    </w:p>
    <w:p w:rsidR="00CF7166" w:rsidRDefault="00CF7166" w:rsidP="00CF7166">
      <w:pPr>
        <w:pStyle w:val="a3"/>
        <w:jc w:val="both"/>
      </w:pPr>
    </w:p>
    <w:p w:rsidR="00CF7166" w:rsidRDefault="00CF7166" w:rsidP="00CF7166">
      <w:pPr>
        <w:pStyle w:val="a3"/>
        <w:jc w:val="both"/>
      </w:pPr>
    </w:p>
    <w:p w:rsidR="00CF7166" w:rsidRDefault="00CF7166" w:rsidP="00CF7166">
      <w:pPr>
        <w:pStyle w:val="a3"/>
        <w:jc w:val="both"/>
      </w:pPr>
    </w:p>
    <w:p w:rsidR="00CF7166" w:rsidRDefault="00CF7166" w:rsidP="00CF7166">
      <w:pPr>
        <w:pStyle w:val="a3"/>
        <w:jc w:val="both"/>
      </w:pPr>
    </w:p>
    <w:p w:rsidR="00CF7166" w:rsidRDefault="00CF7166" w:rsidP="00CF7166">
      <w:pPr>
        <w:pStyle w:val="a3"/>
        <w:jc w:val="both"/>
      </w:pPr>
    </w:p>
    <w:p w:rsidR="00CF7166" w:rsidRDefault="00CF7166" w:rsidP="00D275D3">
      <w:pPr>
        <w:spacing w:line="264" w:lineRule="auto"/>
        <w:jc w:val="center"/>
        <w:rPr>
          <w:b/>
          <w:sz w:val="28"/>
        </w:rPr>
      </w:pPr>
    </w:p>
    <w:p w:rsidR="00CF7166" w:rsidRDefault="00CF7166" w:rsidP="00D275D3">
      <w:pPr>
        <w:spacing w:line="264" w:lineRule="auto"/>
        <w:jc w:val="center"/>
        <w:rPr>
          <w:b/>
          <w:sz w:val="28"/>
        </w:rPr>
      </w:pPr>
    </w:p>
    <w:p w:rsidR="00CF7166" w:rsidRDefault="00CF7166" w:rsidP="00D275D3">
      <w:pPr>
        <w:spacing w:line="264" w:lineRule="auto"/>
        <w:jc w:val="center"/>
        <w:rPr>
          <w:b/>
          <w:sz w:val="28"/>
        </w:rPr>
      </w:pPr>
    </w:p>
    <w:p w:rsidR="00CF7166" w:rsidRDefault="00CF7166" w:rsidP="00D275D3">
      <w:pPr>
        <w:spacing w:line="264" w:lineRule="auto"/>
        <w:jc w:val="center"/>
        <w:rPr>
          <w:b/>
          <w:sz w:val="28"/>
        </w:rPr>
      </w:pPr>
    </w:p>
    <w:p w:rsidR="00CF7166" w:rsidRDefault="00CF7166" w:rsidP="00D275D3">
      <w:pPr>
        <w:spacing w:line="264" w:lineRule="auto"/>
        <w:jc w:val="center"/>
        <w:rPr>
          <w:b/>
          <w:sz w:val="28"/>
        </w:rPr>
      </w:pPr>
    </w:p>
    <w:p w:rsidR="00CF7166" w:rsidRDefault="00CF7166" w:rsidP="00D275D3">
      <w:pPr>
        <w:spacing w:line="264" w:lineRule="auto"/>
        <w:jc w:val="center"/>
        <w:rPr>
          <w:b/>
          <w:sz w:val="28"/>
        </w:rPr>
      </w:pPr>
    </w:p>
    <w:p w:rsidR="00CF7166" w:rsidRDefault="00CF7166" w:rsidP="00D275D3">
      <w:pPr>
        <w:spacing w:line="264" w:lineRule="auto"/>
        <w:jc w:val="center"/>
        <w:rPr>
          <w:b/>
          <w:sz w:val="28"/>
        </w:rPr>
      </w:pPr>
    </w:p>
    <w:p w:rsidR="00CF7166" w:rsidRDefault="00CF7166" w:rsidP="00D275D3">
      <w:pPr>
        <w:spacing w:line="264" w:lineRule="auto"/>
        <w:jc w:val="center"/>
        <w:rPr>
          <w:b/>
          <w:sz w:val="28"/>
        </w:rPr>
      </w:pPr>
    </w:p>
    <w:p w:rsidR="00CF7166" w:rsidRDefault="00CF7166" w:rsidP="00D275D3">
      <w:pPr>
        <w:spacing w:line="264" w:lineRule="auto"/>
        <w:jc w:val="center"/>
        <w:rPr>
          <w:b/>
          <w:sz w:val="28"/>
        </w:rPr>
      </w:pPr>
    </w:p>
    <w:p w:rsidR="00CF7166" w:rsidRDefault="00CF7166" w:rsidP="00D275D3">
      <w:pPr>
        <w:spacing w:line="264" w:lineRule="auto"/>
        <w:jc w:val="center"/>
        <w:rPr>
          <w:b/>
          <w:sz w:val="28"/>
        </w:rPr>
      </w:pPr>
    </w:p>
    <w:p w:rsidR="00CF7166" w:rsidRDefault="00CF7166" w:rsidP="00D275D3">
      <w:pPr>
        <w:spacing w:line="264" w:lineRule="auto"/>
        <w:jc w:val="center"/>
        <w:rPr>
          <w:b/>
          <w:sz w:val="28"/>
        </w:rPr>
      </w:pPr>
    </w:p>
    <w:p w:rsidR="00710ED7" w:rsidRPr="00710ED7" w:rsidRDefault="00710ED7" w:rsidP="00710ED7">
      <w:pPr>
        <w:pStyle w:val="a3"/>
        <w:numPr>
          <w:ilvl w:val="0"/>
          <w:numId w:val="6"/>
        </w:numPr>
        <w:rPr>
          <w:b/>
          <w:sz w:val="28"/>
          <w:szCs w:val="28"/>
          <w:lang w:val="en-US"/>
        </w:rPr>
      </w:pPr>
      <w:r w:rsidRPr="00710ED7">
        <w:rPr>
          <w:b/>
          <w:sz w:val="28"/>
          <w:szCs w:val="28"/>
        </w:rPr>
        <w:lastRenderedPageBreak/>
        <w:t>ОБЩИЕ ПОЛОЖЕНИЯ</w:t>
      </w:r>
    </w:p>
    <w:p w:rsidR="00710ED7" w:rsidRDefault="00710ED7" w:rsidP="00710ED7">
      <w:pPr>
        <w:pStyle w:val="a3"/>
        <w:ind w:left="0"/>
        <w:jc w:val="both"/>
        <w:rPr>
          <w:b/>
          <w:sz w:val="28"/>
          <w:szCs w:val="28"/>
        </w:rPr>
      </w:pPr>
      <w:r>
        <w:rPr>
          <w:b/>
          <w:sz w:val="28"/>
          <w:szCs w:val="28"/>
        </w:rPr>
        <w:t xml:space="preserve">   </w:t>
      </w:r>
    </w:p>
    <w:p w:rsidR="00710ED7" w:rsidRPr="00584B94" w:rsidRDefault="00CE6B02" w:rsidP="00D70875">
      <w:pPr>
        <w:pStyle w:val="a3"/>
        <w:numPr>
          <w:ilvl w:val="1"/>
          <w:numId w:val="4"/>
        </w:numPr>
        <w:ind w:left="0" w:firstLine="0"/>
        <w:jc w:val="both"/>
        <w:rPr>
          <w:b/>
        </w:rPr>
      </w:pPr>
      <w:r w:rsidRPr="00584B94">
        <w:t xml:space="preserve">Основная образовательная программа высшего образования (ООП </w:t>
      </w:r>
      <w:proofErr w:type="gramStart"/>
      <w:r w:rsidRPr="00584B94">
        <w:t>ВО</w:t>
      </w:r>
      <w:proofErr w:type="gramEnd"/>
      <w:r w:rsidRPr="00584B94">
        <w:t xml:space="preserve">) подготовки кадров высшей квалификации (аспирантура) по направлению </w:t>
      </w:r>
      <w:r w:rsidR="000B74CA" w:rsidRPr="00584B94">
        <w:t xml:space="preserve">30.06.01 Фундаментальная медицина </w:t>
      </w:r>
      <w:r w:rsidR="00A92A8A" w:rsidRPr="00584B94">
        <w:t xml:space="preserve">(профилю) – Биохимия реализуется государственным бюджетным образовательным учреждением высшего профессионального образования «Ижевская государственная медицинская академия» </w:t>
      </w:r>
      <w:r w:rsidR="00A413E3" w:rsidRPr="00584B94">
        <w:t>Министерства Здравоохранения Российской Федерации (далее ИГМА) на основании:</w:t>
      </w:r>
    </w:p>
    <w:p w:rsidR="00A413E3" w:rsidRPr="00584B94" w:rsidRDefault="00A413E3" w:rsidP="00D70875">
      <w:pPr>
        <w:pStyle w:val="a3"/>
        <w:numPr>
          <w:ilvl w:val="0"/>
          <w:numId w:val="7"/>
        </w:numPr>
        <w:ind w:left="0" w:firstLine="0"/>
        <w:jc w:val="both"/>
        <w:rPr>
          <w:b/>
        </w:rPr>
      </w:pPr>
      <w:r w:rsidRPr="00584B94">
        <w:t>Федерального закона «Об образовании в Российской Федерации» от 29.12.2012г. №273-ФЗ</w:t>
      </w:r>
      <w:r w:rsidR="00584B94" w:rsidRPr="00584B94">
        <w:t>;</w:t>
      </w:r>
    </w:p>
    <w:p w:rsidR="00584B94" w:rsidRPr="0066457C" w:rsidRDefault="00584B94" w:rsidP="00D70875">
      <w:pPr>
        <w:pStyle w:val="a3"/>
        <w:numPr>
          <w:ilvl w:val="0"/>
          <w:numId w:val="7"/>
        </w:numPr>
        <w:tabs>
          <w:tab w:val="num" w:pos="851"/>
        </w:tabs>
        <w:ind w:left="0" w:firstLine="0"/>
        <w:jc w:val="both"/>
        <w:rPr>
          <w:color w:val="000000" w:themeColor="text1"/>
        </w:rPr>
      </w:pPr>
      <w:proofErr w:type="gramStart"/>
      <w:r w:rsidRPr="00584B94">
        <w:t>Федерального государств</w:t>
      </w:r>
      <w:r w:rsidR="0066457C">
        <w:t xml:space="preserve">енного образовательного стандарта высшего образования </w:t>
      </w:r>
      <w:r w:rsidRPr="00584B94">
        <w:t xml:space="preserve">по направлению подготовки </w:t>
      </w:r>
      <w:r w:rsidR="008E179A" w:rsidRPr="008E179A">
        <w:t>30.06.01 Фундаментальная медицина</w:t>
      </w:r>
      <w:r w:rsidR="008E179A" w:rsidRPr="00584B94">
        <w:t xml:space="preserve"> </w:t>
      </w:r>
      <w:r w:rsidRPr="00584B94">
        <w:t>(уровень подготовки кадров высшей квалификации), утвержденный п</w:t>
      </w:r>
      <w:r w:rsidRPr="0066457C">
        <w:rPr>
          <w:color w:val="000000"/>
        </w:rPr>
        <w:t xml:space="preserve">риказом Министерства образования и науки Российской Федерации </w:t>
      </w:r>
      <w:r w:rsidRPr="0066457C">
        <w:rPr>
          <w:bCs/>
        </w:rPr>
        <w:t xml:space="preserve">от </w:t>
      </w:r>
      <w:r w:rsidRPr="0066457C">
        <w:rPr>
          <w:color w:val="000000" w:themeColor="text1"/>
        </w:rPr>
        <w:t xml:space="preserve">N </w:t>
      </w:r>
      <w:r w:rsidR="00334626">
        <w:rPr>
          <w:color w:val="000000" w:themeColor="text1"/>
        </w:rPr>
        <w:t>1198</w:t>
      </w:r>
      <w:r w:rsidRPr="0066457C">
        <w:rPr>
          <w:color w:val="000000" w:themeColor="text1"/>
        </w:rPr>
        <w:t xml:space="preserve"> от </w:t>
      </w:r>
      <w:r w:rsidR="00334626">
        <w:rPr>
          <w:color w:val="000000" w:themeColor="text1"/>
        </w:rPr>
        <w:t>3</w:t>
      </w:r>
      <w:r w:rsidRPr="0066457C">
        <w:rPr>
          <w:color w:val="000000" w:themeColor="text1"/>
        </w:rPr>
        <w:t xml:space="preserve"> </w:t>
      </w:r>
      <w:r w:rsidR="00334626">
        <w:rPr>
          <w:color w:val="000000" w:themeColor="text1"/>
        </w:rPr>
        <w:t>сентября</w:t>
      </w:r>
      <w:r w:rsidRPr="0066457C">
        <w:rPr>
          <w:color w:val="000000" w:themeColor="text1"/>
        </w:rPr>
        <w:t xml:space="preserve"> 2014 г. </w:t>
      </w:r>
      <w:proofErr w:type="gramEnd"/>
      <w:r w:rsidR="00334626">
        <w:rPr>
          <w:color w:val="000000" w:themeColor="text1"/>
        </w:rPr>
        <w:t>(зарегистрирован в Минюсте России 14.10.2014г №34306).</w:t>
      </w:r>
      <w:r w:rsidRPr="0066457C">
        <w:rPr>
          <w:color w:val="000000" w:themeColor="text1"/>
        </w:rPr>
        <w:t xml:space="preserve"> </w:t>
      </w:r>
    </w:p>
    <w:p w:rsidR="00584B94" w:rsidRPr="00584B94" w:rsidRDefault="00584B94" w:rsidP="00D70875">
      <w:pPr>
        <w:numPr>
          <w:ilvl w:val="0"/>
          <w:numId w:val="7"/>
        </w:numPr>
        <w:tabs>
          <w:tab w:val="num" w:pos="851"/>
        </w:tabs>
        <w:ind w:left="0" w:firstLine="0"/>
        <w:jc w:val="both"/>
        <w:rPr>
          <w:lang w:eastAsia="en-US"/>
        </w:rPr>
      </w:pPr>
      <w:r w:rsidRPr="00584B94">
        <w:rPr>
          <w:lang w:eastAsia="en-US"/>
        </w:rPr>
        <w:t>Приказ</w:t>
      </w:r>
      <w:r w:rsidR="0066457C">
        <w:rPr>
          <w:lang w:eastAsia="en-US"/>
        </w:rPr>
        <w:t>а</w:t>
      </w:r>
      <w:r w:rsidRPr="00584B94">
        <w:rPr>
          <w:lang w:eastAsia="en-US"/>
        </w:rPr>
        <w:t xml:space="preserve"> Министерства образования и науки РФ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D52C81" w:rsidRPr="00D52C81" w:rsidRDefault="00584B94" w:rsidP="00D70875">
      <w:pPr>
        <w:numPr>
          <w:ilvl w:val="0"/>
          <w:numId w:val="7"/>
        </w:numPr>
        <w:tabs>
          <w:tab w:val="num" w:pos="851"/>
        </w:tabs>
        <w:autoSpaceDE w:val="0"/>
        <w:autoSpaceDN w:val="0"/>
        <w:adjustRightInd w:val="0"/>
        <w:ind w:left="0" w:firstLine="0"/>
        <w:jc w:val="both"/>
        <w:rPr>
          <w:rFonts w:eastAsia="HiddenHorzOCR"/>
        </w:rPr>
      </w:pPr>
      <w:r w:rsidRPr="00F27C04">
        <w:rPr>
          <w:rFonts w:eastAsia="HiddenHorzOCR"/>
        </w:rPr>
        <w:t>Паспорт</w:t>
      </w:r>
      <w:r w:rsidR="00D52C81">
        <w:rPr>
          <w:rFonts w:eastAsia="HiddenHorzOCR"/>
        </w:rPr>
        <w:t>а</w:t>
      </w:r>
      <w:r w:rsidRPr="00F27C04">
        <w:rPr>
          <w:rFonts w:eastAsia="HiddenHorzOCR"/>
        </w:rPr>
        <w:t xml:space="preserve"> номенклатуры специальностей научных работников </w:t>
      </w:r>
      <w:r w:rsidR="00F27C04" w:rsidRPr="00D52C81">
        <w:t>03.01.04</w:t>
      </w:r>
      <w:r w:rsidR="00D52C81">
        <w:t xml:space="preserve"> -</w:t>
      </w:r>
      <w:r w:rsidR="00F27C04" w:rsidRPr="00D52C81">
        <w:t xml:space="preserve"> Биохимия</w:t>
      </w:r>
      <w:r w:rsidR="00D52C81">
        <w:t>;</w:t>
      </w:r>
    </w:p>
    <w:p w:rsidR="00584B94" w:rsidRPr="00F27C04" w:rsidRDefault="00F27C04" w:rsidP="00D70875">
      <w:pPr>
        <w:numPr>
          <w:ilvl w:val="0"/>
          <w:numId w:val="7"/>
        </w:numPr>
        <w:tabs>
          <w:tab w:val="num" w:pos="851"/>
        </w:tabs>
        <w:autoSpaceDE w:val="0"/>
        <w:autoSpaceDN w:val="0"/>
        <w:adjustRightInd w:val="0"/>
        <w:ind w:left="0" w:firstLine="0"/>
        <w:jc w:val="both"/>
        <w:rPr>
          <w:rFonts w:eastAsia="HiddenHorzOCR"/>
        </w:rPr>
      </w:pPr>
      <w:r w:rsidRPr="00F27C04">
        <w:rPr>
          <w:rFonts w:eastAsia="HiddenHorzOCR"/>
        </w:rPr>
        <w:t xml:space="preserve"> </w:t>
      </w:r>
      <w:r w:rsidR="00584B94" w:rsidRPr="00F27C04">
        <w:rPr>
          <w:rFonts w:eastAsia="HiddenHorzOCR"/>
        </w:rPr>
        <w:t xml:space="preserve">Программы кандидатских экзаменов по истории и философии науки, иностранному языку и специальным дисциплинам, утвержденные приказом </w:t>
      </w:r>
      <w:proofErr w:type="spellStart"/>
      <w:r w:rsidR="00584B94" w:rsidRPr="00F27C04">
        <w:rPr>
          <w:rFonts w:eastAsia="HiddenHorzOCR"/>
        </w:rPr>
        <w:t>Минобрнауки</w:t>
      </w:r>
      <w:proofErr w:type="spellEnd"/>
      <w:r w:rsidR="00584B94" w:rsidRPr="00F27C04">
        <w:rPr>
          <w:rFonts w:eastAsia="HiddenHorzOCR"/>
        </w:rPr>
        <w:t xml:space="preserve"> России № 274 от 08.10.2007 г.</w:t>
      </w:r>
    </w:p>
    <w:p w:rsidR="00584B94" w:rsidRPr="00584B94" w:rsidRDefault="00584B94" w:rsidP="00D70875">
      <w:pPr>
        <w:pStyle w:val="a3"/>
        <w:numPr>
          <w:ilvl w:val="0"/>
          <w:numId w:val="7"/>
        </w:numPr>
        <w:shd w:val="clear" w:color="auto" w:fill="FFFFFF"/>
        <w:tabs>
          <w:tab w:val="num" w:pos="851"/>
          <w:tab w:val="left" w:pos="1752"/>
          <w:tab w:val="left" w:pos="2885"/>
        </w:tabs>
        <w:ind w:left="0" w:right="226" w:firstLine="0"/>
        <w:jc w:val="both"/>
      </w:pPr>
      <w:r w:rsidRPr="00584B94">
        <w:rPr>
          <w:rFonts w:eastAsia="HiddenHorzOCR"/>
        </w:rPr>
        <w:t>Устав</w:t>
      </w:r>
      <w:r w:rsidR="00D52C81">
        <w:rPr>
          <w:rFonts w:eastAsia="HiddenHorzOCR"/>
        </w:rPr>
        <w:t>а</w:t>
      </w:r>
      <w:r w:rsidRPr="00584B94">
        <w:rPr>
          <w:rFonts w:eastAsia="HiddenHorzOCR"/>
        </w:rPr>
        <w:t xml:space="preserve"> ГБОУ ВПО </w:t>
      </w:r>
      <w:r w:rsidR="00D52C81">
        <w:rPr>
          <w:rFonts w:eastAsia="HiddenHorzOCR"/>
        </w:rPr>
        <w:t>ИГМА</w:t>
      </w:r>
      <w:r w:rsidRPr="00584B94">
        <w:rPr>
          <w:rFonts w:eastAsia="HiddenHorzOCR"/>
        </w:rPr>
        <w:t>.</w:t>
      </w:r>
    </w:p>
    <w:p w:rsidR="00584B94" w:rsidRPr="00584B94" w:rsidRDefault="00584B94" w:rsidP="00D70875">
      <w:pPr>
        <w:jc w:val="both"/>
        <w:rPr>
          <w:color w:val="000000" w:themeColor="text1"/>
        </w:rPr>
      </w:pPr>
    </w:p>
    <w:p w:rsidR="00584B94" w:rsidRPr="00584B94" w:rsidRDefault="00D52C81" w:rsidP="00584B94">
      <w:pPr>
        <w:jc w:val="both"/>
        <w:rPr>
          <w:iCs/>
          <w:color w:val="000000" w:themeColor="text1"/>
        </w:rPr>
      </w:pPr>
      <w:r w:rsidRPr="00D70875">
        <w:rPr>
          <w:b/>
          <w:color w:val="000000" w:themeColor="text1"/>
        </w:rPr>
        <w:t>1.2.</w:t>
      </w:r>
      <w:r>
        <w:rPr>
          <w:color w:val="000000" w:themeColor="text1"/>
        </w:rPr>
        <w:t xml:space="preserve"> О</w:t>
      </w:r>
      <w:r w:rsidR="00584B94" w:rsidRPr="00584B94">
        <w:rPr>
          <w:color w:val="000000" w:themeColor="text1"/>
        </w:rPr>
        <w:t>ОП ВО п</w:t>
      </w:r>
      <w:r w:rsidR="00584B94" w:rsidRPr="00584B94">
        <w:t>одготовки кадров высшей квалификации (аспирантура) по направлению</w:t>
      </w:r>
      <w:r>
        <w:t xml:space="preserve"> </w:t>
      </w:r>
      <w:r w:rsidRPr="00D52C81">
        <w:t>30.06.01 Фундаментальная медицина</w:t>
      </w:r>
      <w:r w:rsidR="00584B94" w:rsidRPr="00584B94">
        <w:t xml:space="preserve">, направленности (профилю) – </w:t>
      </w:r>
      <w:r w:rsidR="00C76605">
        <w:t xml:space="preserve">Биохимия </w:t>
      </w:r>
      <w:r w:rsidR="00584B94" w:rsidRPr="00584B94">
        <w:rPr>
          <w:color w:val="000000" w:themeColor="text1"/>
        </w:rPr>
        <w:t>разработана и утверждена Ученым советом ГБОУ ВПО</w:t>
      </w:r>
      <w:r w:rsidR="00584B94" w:rsidRPr="00584B94">
        <w:rPr>
          <w:iCs/>
          <w:color w:val="000000" w:themeColor="text1"/>
        </w:rPr>
        <w:t xml:space="preserve"> </w:t>
      </w:r>
      <w:r w:rsidR="00C76605">
        <w:rPr>
          <w:iCs/>
          <w:color w:val="000000" w:themeColor="text1"/>
        </w:rPr>
        <w:t>ИГМА</w:t>
      </w:r>
      <w:r w:rsidR="00584B94" w:rsidRPr="00584B94">
        <w:rPr>
          <w:iCs/>
          <w:color w:val="000000" w:themeColor="text1"/>
        </w:rPr>
        <w:t xml:space="preserve"> Минздрава России. </w:t>
      </w:r>
    </w:p>
    <w:p w:rsidR="00584B94" w:rsidRPr="00584B94" w:rsidRDefault="00584B94" w:rsidP="00584B94">
      <w:pPr>
        <w:shd w:val="clear" w:color="auto" w:fill="FFFFFF"/>
        <w:tabs>
          <w:tab w:val="left" w:pos="1752"/>
          <w:tab w:val="left" w:pos="2885"/>
        </w:tabs>
        <w:ind w:right="226"/>
        <w:jc w:val="both"/>
        <w:rPr>
          <w:iCs/>
          <w:color w:val="000000" w:themeColor="text1"/>
        </w:rPr>
      </w:pPr>
    </w:p>
    <w:p w:rsidR="00584B94" w:rsidRPr="00584B94" w:rsidRDefault="00C76605" w:rsidP="00584B94">
      <w:pPr>
        <w:shd w:val="clear" w:color="auto" w:fill="FFFFFF"/>
        <w:tabs>
          <w:tab w:val="left" w:pos="1752"/>
          <w:tab w:val="left" w:pos="2885"/>
        </w:tabs>
        <w:ind w:right="226"/>
        <w:jc w:val="both"/>
        <w:rPr>
          <w:iCs/>
          <w:color w:val="000000" w:themeColor="text1"/>
        </w:rPr>
      </w:pPr>
      <w:r>
        <w:rPr>
          <w:iCs/>
          <w:color w:val="000000" w:themeColor="text1"/>
        </w:rPr>
        <w:t>В настоящей О</w:t>
      </w:r>
      <w:r w:rsidR="00584B94" w:rsidRPr="00584B94">
        <w:rPr>
          <w:iCs/>
          <w:color w:val="000000" w:themeColor="text1"/>
        </w:rPr>
        <w:t xml:space="preserve">ОП ВО используются следующие сокращения: </w:t>
      </w:r>
    </w:p>
    <w:p w:rsidR="00584B94" w:rsidRPr="00584B94" w:rsidRDefault="00584B94" w:rsidP="00584B94">
      <w:pPr>
        <w:shd w:val="clear" w:color="auto" w:fill="FFFFFF"/>
        <w:tabs>
          <w:tab w:val="left" w:pos="1752"/>
          <w:tab w:val="left" w:pos="2885"/>
        </w:tabs>
        <w:ind w:right="226"/>
        <w:jc w:val="both"/>
        <w:rPr>
          <w:iCs/>
          <w:color w:val="000000" w:themeColor="text1"/>
        </w:rPr>
      </w:pPr>
      <w:r w:rsidRPr="00584B94">
        <w:rPr>
          <w:iCs/>
          <w:color w:val="000000" w:themeColor="text1"/>
        </w:rPr>
        <w:t xml:space="preserve">ВО - высшее образование; </w:t>
      </w:r>
    </w:p>
    <w:p w:rsidR="00584B94" w:rsidRPr="00584B94" w:rsidRDefault="00584B94" w:rsidP="00584B94">
      <w:pPr>
        <w:shd w:val="clear" w:color="auto" w:fill="FFFFFF"/>
        <w:tabs>
          <w:tab w:val="left" w:pos="1752"/>
          <w:tab w:val="left" w:pos="2885"/>
        </w:tabs>
        <w:ind w:right="226"/>
        <w:jc w:val="both"/>
        <w:rPr>
          <w:iCs/>
          <w:color w:val="000000" w:themeColor="text1"/>
        </w:rPr>
      </w:pPr>
      <w:r w:rsidRPr="00584B94">
        <w:rPr>
          <w:iCs/>
          <w:color w:val="000000" w:themeColor="text1"/>
        </w:rPr>
        <w:t xml:space="preserve">УК - универсальные компетенции; </w:t>
      </w:r>
    </w:p>
    <w:p w:rsidR="00584B94" w:rsidRPr="00584B94" w:rsidRDefault="00584B94" w:rsidP="00584B94">
      <w:pPr>
        <w:shd w:val="clear" w:color="auto" w:fill="FFFFFF"/>
        <w:tabs>
          <w:tab w:val="left" w:pos="1752"/>
          <w:tab w:val="left" w:pos="2885"/>
        </w:tabs>
        <w:ind w:right="226"/>
        <w:jc w:val="both"/>
        <w:rPr>
          <w:iCs/>
          <w:color w:val="000000" w:themeColor="text1"/>
        </w:rPr>
      </w:pPr>
      <w:r w:rsidRPr="00584B94">
        <w:rPr>
          <w:iCs/>
          <w:color w:val="000000" w:themeColor="text1"/>
        </w:rPr>
        <w:t xml:space="preserve">ОПК - </w:t>
      </w:r>
      <w:proofErr w:type="spellStart"/>
      <w:r w:rsidRPr="00584B94">
        <w:rPr>
          <w:iCs/>
          <w:color w:val="000000" w:themeColor="text1"/>
        </w:rPr>
        <w:t>общепрофессиональные</w:t>
      </w:r>
      <w:proofErr w:type="spellEnd"/>
      <w:r w:rsidRPr="00584B94">
        <w:rPr>
          <w:iCs/>
          <w:color w:val="000000" w:themeColor="text1"/>
        </w:rPr>
        <w:t xml:space="preserve"> компетенции; </w:t>
      </w:r>
    </w:p>
    <w:p w:rsidR="00584B94" w:rsidRPr="00584B94" w:rsidRDefault="00584B94" w:rsidP="00584B94">
      <w:pPr>
        <w:shd w:val="clear" w:color="auto" w:fill="FFFFFF"/>
        <w:tabs>
          <w:tab w:val="left" w:pos="1752"/>
          <w:tab w:val="left" w:pos="2885"/>
        </w:tabs>
        <w:ind w:right="226"/>
        <w:jc w:val="both"/>
        <w:rPr>
          <w:iCs/>
          <w:color w:val="000000" w:themeColor="text1"/>
        </w:rPr>
      </w:pPr>
      <w:r w:rsidRPr="00584B94">
        <w:rPr>
          <w:iCs/>
          <w:color w:val="000000" w:themeColor="text1"/>
        </w:rPr>
        <w:t xml:space="preserve">ПК - профессиональные компетенции; </w:t>
      </w:r>
    </w:p>
    <w:p w:rsidR="00584B94" w:rsidRPr="00584B94" w:rsidRDefault="00584B94" w:rsidP="00584B94">
      <w:pPr>
        <w:shd w:val="clear" w:color="auto" w:fill="FFFFFF"/>
        <w:tabs>
          <w:tab w:val="left" w:pos="1752"/>
          <w:tab w:val="left" w:pos="2885"/>
        </w:tabs>
        <w:ind w:right="226"/>
        <w:jc w:val="both"/>
        <w:rPr>
          <w:iCs/>
          <w:color w:val="000000" w:themeColor="text1"/>
        </w:rPr>
      </w:pPr>
      <w:r w:rsidRPr="00584B94">
        <w:rPr>
          <w:iCs/>
          <w:color w:val="000000" w:themeColor="text1"/>
        </w:rPr>
        <w:t xml:space="preserve">ФГОС ВО - федеральный государственный образовательный стандарт высшего образования; </w:t>
      </w:r>
    </w:p>
    <w:p w:rsidR="00584B94" w:rsidRDefault="00584B94" w:rsidP="00584B94">
      <w:pPr>
        <w:shd w:val="clear" w:color="auto" w:fill="FFFFFF"/>
        <w:tabs>
          <w:tab w:val="left" w:pos="1752"/>
          <w:tab w:val="left" w:pos="2885"/>
        </w:tabs>
        <w:ind w:right="226"/>
        <w:jc w:val="both"/>
        <w:rPr>
          <w:iCs/>
          <w:color w:val="000000" w:themeColor="text1"/>
        </w:rPr>
      </w:pPr>
      <w:r w:rsidRPr="00584B94">
        <w:rPr>
          <w:iCs/>
          <w:color w:val="000000" w:themeColor="text1"/>
        </w:rPr>
        <w:t>ГИА – госу</w:t>
      </w:r>
      <w:r w:rsidR="00C76605">
        <w:rPr>
          <w:iCs/>
          <w:color w:val="000000" w:themeColor="text1"/>
        </w:rPr>
        <w:t>дарственная итоговая аттестация;</w:t>
      </w:r>
    </w:p>
    <w:p w:rsidR="00C76605" w:rsidRPr="00584B94" w:rsidRDefault="00C76605" w:rsidP="00584B94">
      <w:pPr>
        <w:shd w:val="clear" w:color="auto" w:fill="FFFFFF"/>
        <w:tabs>
          <w:tab w:val="left" w:pos="1752"/>
          <w:tab w:val="left" w:pos="2885"/>
        </w:tabs>
        <w:ind w:right="226"/>
        <w:jc w:val="both"/>
        <w:rPr>
          <w:iCs/>
          <w:color w:val="000000" w:themeColor="text1"/>
        </w:rPr>
      </w:pPr>
      <w:r>
        <w:rPr>
          <w:iCs/>
          <w:color w:val="000000" w:themeColor="text1"/>
        </w:rPr>
        <w:t>РПД – рабочая программа дисциплины.</w:t>
      </w:r>
    </w:p>
    <w:p w:rsidR="00584B94" w:rsidRPr="00584B94" w:rsidRDefault="00584B94" w:rsidP="00584B94">
      <w:pPr>
        <w:shd w:val="clear" w:color="auto" w:fill="FFFFFF"/>
        <w:tabs>
          <w:tab w:val="left" w:pos="1752"/>
          <w:tab w:val="left" w:pos="2885"/>
        </w:tabs>
        <w:ind w:right="226"/>
        <w:jc w:val="both"/>
        <w:rPr>
          <w:iCs/>
          <w:color w:val="000000" w:themeColor="text1"/>
        </w:rPr>
      </w:pPr>
    </w:p>
    <w:p w:rsidR="00584B94" w:rsidRPr="00584B94" w:rsidRDefault="00584B94" w:rsidP="00584B94">
      <w:pPr>
        <w:shd w:val="clear" w:color="auto" w:fill="FFFFFF"/>
        <w:tabs>
          <w:tab w:val="left" w:pos="1752"/>
          <w:tab w:val="left" w:pos="2885"/>
        </w:tabs>
        <w:ind w:right="226"/>
        <w:jc w:val="both"/>
        <w:rPr>
          <w:rFonts w:eastAsia="Calibri"/>
          <w:b/>
          <w:lang w:eastAsia="en-US"/>
        </w:rPr>
      </w:pPr>
      <w:r w:rsidRPr="00D70875">
        <w:rPr>
          <w:b/>
          <w:iCs/>
          <w:color w:val="000000" w:themeColor="text1"/>
        </w:rPr>
        <w:t>1.3.</w:t>
      </w:r>
      <w:r w:rsidRPr="00584B94">
        <w:rPr>
          <w:iCs/>
          <w:color w:val="000000" w:themeColor="text1"/>
        </w:rPr>
        <w:t xml:space="preserve"> </w:t>
      </w:r>
      <w:r w:rsidRPr="00584B94">
        <w:rPr>
          <w:rFonts w:eastAsia="Calibri"/>
          <w:b/>
          <w:lang w:eastAsia="en-US"/>
        </w:rPr>
        <w:t xml:space="preserve">Цель </w:t>
      </w:r>
      <w:r w:rsidRPr="00584B94">
        <w:rPr>
          <w:rFonts w:eastAsia="Calibri"/>
          <w:lang w:eastAsia="en-US"/>
        </w:rPr>
        <w:t>программы аспирантуры:</w:t>
      </w:r>
      <w:r w:rsidRPr="00584B94">
        <w:rPr>
          <w:rFonts w:eastAsia="Calibri"/>
          <w:b/>
          <w:lang w:eastAsia="en-US"/>
        </w:rPr>
        <w:t xml:space="preserve">  </w:t>
      </w:r>
    </w:p>
    <w:p w:rsidR="000B7A2A" w:rsidRDefault="000B7A2A" w:rsidP="000B7A2A">
      <w:pPr>
        <w:ind w:firstLine="708"/>
        <w:jc w:val="both"/>
      </w:pPr>
      <w:r w:rsidRPr="0066357F">
        <w:t>Общей целью программы аспирантуры по направлению</w:t>
      </w:r>
      <w:r w:rsidRPr="0066357F">
        <w:rPr>
          <w:rFonts w:eastAsia="Calibri"/>
          <w:lang w:eastAsia="en-US"/>
        </w:rPr>
        <w:t xml:space="preserve"> подготовки кадров высшей квалификации</w:t>
      </w:r>
      <w:r w:rsidR="003D1832">
        <w:rPr>
          <w:rFonts w:eastAsia="Calibri"/>
          <w:lang w:eastAsia="en-US"/>
        </w:rPr>
        <w:t xml:space="preserve"> </w:t>
      </w:r>
      <w:r w:rsidR="003D1832" w:rsidRPr="003D1832">
        <w:t>30.06.01 Фундаментальная медицина</w:t>
      </w:r>
      <w:r w:rsidRPr="0066357F">
        <w:rPr>
          <w:rFonts w:eastAsia="Calibri"/>
          <w:lang w:eastAsia="en-US"/>
        </w:rPr>
        <w:t>, направленности  «</w:t>
      </w:r>
      <w:r w:rsidR="003D1832">
        <w:rPr>
          <w:rFonts w:eastAsia="Calibri"/>
          <w:lang w:eastAsia="en-US"/>
        </w:rPr>
        <w:t>Биохимия</w:t>
      </w:r>
      <w:r w:rsidRPr="0066357F">
        <w:rPr>
          <w:rFonts w:eastAsia="Calibri"/>
          <w:lang w:eastAsia="en-US"/>
        </w:rPr>
        <w:t>»</w:t>
      </w:r>
      <w:r>
        <w:rPr>
          <w:rFonts w:eastAsia="Calibri"/>
          <w:b/>
          <w:lang w:eastAsia="en-US"/>
        </w:rPr>
        <w:t xml:space="preserve"> </w:t>
      </w:r>
      <w:r w:rsidRPr="00075FDA">
        <w:t xml:space="preserve">является </w:t>
      </w:r>
      <w:r>
        <w:t xml:space="preserve">формирование универсальных, </w:t>
      </w:r>
      <w:proofErr w:type="spellStart"/>
      <w:r>
        <w:t>общепрофессиональных</w:t>
      </w:r>
      <w:proofErr w:type="spellEnd"/>
      <w:r>
        <w:t xml:space="preserve">  и профессиональных  компетенций, необходимых для успешной научно-исследовательской и педагогической работы в области </w:t>
      </w:r>
      <w:r w:rsidR="003D1832">
        <w:t>биохимии</w:t>
      </w:r>
      <w:r w:rsidR="00D70875">
        <w:t>,</w:t>
      </w:r>
      <w:r>
        <w:t xml:space="preserve"> позволяющих выпускнику успешно работать в сфере науки, образования, управления и быть устойчивым на рынке труда. </w:t>
      </w:r>
    </w:p>
    <w:p w:rsidR="000B7A2A" w:rsidRDefault="000B7A2A" w:rsidP="000B7A2A">
      <w:pPr>
        <w:jc w:val="both"/>
        <w:rPr>
          <w:iCs/>
          <w:color w:val="000000" w:themeColor="text1"/>
        </w:rPr>
      </w:pPr>
    </w:p>
    <w:p w:rsidR="000B7A2A" w:rsidRDefault="000B7A2A" w:rsidP="00D70875">
      <w:pPr>
        <w:jc w:val="both"/>
        <w:rPr>
          <w:iCs/>
          <w:color w:val="000000" w:themeColor="text1"/>
        </w:rPr>
      </w:pPr>
      <w:r w:rsidRPr="00D70875">
        <w:rPr>
          <w:b/>
          <w:iCs/>
          <w:color w:val="000000" w:themeColor="text1"/>
        </w:rPr>
        <w:t>1.4.</w:t>
      </w:r>
      <w:r>
        <w:rPr>
          <w:iCs/>
          <w:color w:val="000000" w:themeColor="text1"/>
        </w:rPr>
        <w:t xml:space="preserve"> </w:t>
      </w:r>
      <w:r w:rsidRPr="00A631AD">
        <w:rPr>
          <w:iCs/>
          <w:color w:val="000000" w:themeColor="text1"/>
        </w:rPr>
        <w:t xml:space="preserve">Обучение по </w:t>
      </w:r>
      <w:r w:rsidR="00D70875">
        <w:rPr>
          <w:iCs/>
          <w:color w:val="000000" w:themeColor="text1"/>
        </w:rPr>
        <w:t>О</w:t>
      </w:r>
      <w:r w:rsidRPr="00A631AD">
        <w:rPr>
          <w:iCs/>
          <w:color w:val="000000" w:themeColor="text1"/>
        </w:rPr>
        <w:t xml:space="preserve">ОП осуществляется </w:t>
      </w:r>
      <w:r w:rsidR="00D70875">
        <w:rPr>
          <w:iCs/>
        </w:rPr>
        <w:t>в</w:t>
      </w:r>
      <w:r w:rsidRPr="00641299">
        <w:rPr>
          <w:iCs/>
          <w:color w:val="000000" w:themeColor="text1"/>
        </w:rPr>
        <w:t xml:space="preserve"> очной и заочной формах обучения. </w:t>
      </w:r>
    </w:p>
    <w:p w:rsidR="00D70875" w:rsidRDefault="00D70875" w:rsidP="00D70875">
      <w:pPr>
        <w:jc w:val="both"/>
        <w:rPr>
          <w:iCs/>
          <w:color w:val="000000" w:themeColor="text1"/>
        </w:rPr>
      </w:pPr>
    </w:p>
    <w:p w:rsidR="000B7A2A" w:rsidRDefault="000B7A2A" w:rsidP="00D70875">
      <w:pPr>
        <w:jc w:val="both"/>
        <w:rPr>
          <w:iCs/>
          <w:color w:val="000000" w:themeColor="text1"/>
        </w:rPr>
      </w:pPr>
      <w:r w:rsidRPr="00D70875">
        <w:rPr>
          <w:b/>
          <w:iCs/>
          <w:color w:val="000000" w:themeColor="text1"/>
        </w:rPr>
        <w:t>1.5.</w:t>
      </w:r>
      <w:r w:rsidR="00D70875">
        <w:rPr>
          <w:iCs/>
          <w:color w:val="000000" w:themeColor="text1"/>
        </w:rPr>
        <w:t xml:space="preserve"> </w:t>
      </w:r>
      <w:r w:rsidRPr="00641299">
        <w:rPr>
          <w:iCs/>
          <w:color w:val="000000" w:themeColor="text1"/>
        </w:rPr>
        <w:t xml:space="preserve">Объем программы аспирантуры составляет </w:t>
      </w:r>
      <w:r w:rsidR="00D70875">
        <w:rPr>
          <w:iCs/>
          <w:color w:val="000000" w:themeColor="text1"/>
        </w:rPr>
        <w:t>18</w:t>
      </w:r>
      <w:r w:rsidRPr="00641299">
        <w:rPr>
          <w:iCs/>
          <w:color w:val="000000" w:themeColor="text1"/>
        </w:rPr>
        <w:t xml:space="preserve">0 зачетных единиц (далее - </w:t>
      </w:r>
      <w:proofErr w:type="spellStart"/>
      <w:r w:rsidRPr="00641299">
        <w:rPr>
          <w:iCs/>
          <w:color w:val="000000" w:themeColor="text1"/>
        </w:rPr>
        <w:t>з.е</w:t>
      </w:r>
      <w:proofErr w:type="spellEnd"/>
      <w:r w:rsidRPr="00641299">
        <w:rPr>
          <w:iCs/>
          <w:color w:val="000000" w:themeColor="text1"/>
        </w:rPr>
        <w:t xml:space="preserve">.) вне зависимости от формы обучения, применяемых образовательных технологий, реализации </w:t>
      </w:r>
      <w:r w:rsidRPr="00641299">
        <w:rPr>
          <w:iCs/>
          <w:color w:val="000000" w:themeColor="text1"/>
        </w:rPr>
        <w:lastRenderedPageBreak/>
        <w:t xml:space="preserve">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 </w:t>
      </w:r>
    </w:p>
    <w:p w:rsidR="000B7A2A" w:rsidRDefault="000B7A2A" w:rsidP="000B7A2A">
      <w:pPr>
        <w:jc w:val="both"/>
        <w:rPr>
          <w:iCs/>
          <w:color w:val="000000" w:themeColor="text1"/>
        </w:rPr>
      </w:pPr>
    </w:p>
    <w:p w:rsidR="000B7A2A" w:rsidRDefault="000B7A2A" w:rsidP="00580A17">
      <w:pPr>
        <w:jc w:val="both"/>
        <w:rPr>
          <w:iCs/>
          <w:color w:val="000000" w:themeColor="text1"/>
        </w:rPr>
      </w:pPr>
      <w:r w:rsidRPr="00580A17">
        <w:rPr>
          <w:b/>
          <w:iCs/>
          <w:color w:val="000000" w:themeColor="text1"/>
        </w:rPr>
        <w:t>1.6.</w:t>
      </w:r>
      <w:r>
        <w:rPr>
          <w:iCs/>
          <w:color w:val="000000" w:themeColor="text1"/>
        </w:rPr>
        <w:t xml:space="preserve"> </w:t>
      </w:r>
      <w:r w:rsidRPr="00641299">
        <w:rPr>
          <w:iCs/>
          <w:color w:val="000000" w:themeColor="text1"/>
        </w:rPr>
        <w:t xml:space="preserve">Срок получения образования по программе аспирантуры: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sidR="00580A17">
        <w:rPr>
          <w:iCs/>
          <w:color w:val="000000" w:themeColor="text1"/>
        </w:rPr>
        <w:t>3</w:t>
      </w:r>
      <w:r w:rsidRPr="00641299">
        <w:rPr>
          <w:iCs/>
          <w:color w:val="000000" w:themeColor="text1"/>
        </w:rPr>
        <w:t xml:space="preserve"> года. </w:t>
      </w:r>
    </w:p>
    <w:p w:rsidR="000B7A2A" w:rsidRDefault="000B7A2A" w:rsidP="000B7A2A">
      <w:pPr>
        <w:ind w:firstLine="708"/>
        <w:jc w:val="both"/>
        <w:rPr>
          <w:iCs/>
          <w:color w:val="000000" w:themeColor="text1"/>
        </w:rPr>
      </w:pPr>
      <w:r w:rsidRPr="00641299">
        <w:rPr>
          <w:iCs/>
          <w:color w:val="000000" w:themeColor="text1"/>
        </w:rPr>
        <w:t xml:space="preserve">Объем программы аспирантуры в очной форме обучения, реализуемый за один учебный год, составляет 60 </w:t>
      </w:r>
      <w:proofErr w:type="spellStart"/>
      <w:r w:rsidRPr="00641299">
        <w:rPr>
          <w:iCs/>
          <w:color w:val="000000" w:themeColor="text1"/>
        </w:rPr>
        <w:t>з.е</w:t>
      </w:r>
      <w:proofErr w:type="spellEnd"/>
      <w:r w:rsidRPr="00641299">
        <w:rPr>
          <w:iCs/>
          <w:color w:val="000000" w:themeColor="text1"/>
        </w:rPr>
        <w:t xml:space="preserve">.; 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w:t>
      </w:r>
    </w:p>
    <w:p w:rsidR="000B7A2A" w:rsidRDefault="000B7A2A" w:rsidP="000B7A2A">
      <w:pPr>
        <w:ind w:firstLine="708"/>
        <w:jc w:val="both"/>
        <w:rPr>
          <w:iCs/>
          <w:color w:val="000000" w:themeColor="text1"/>
        </w:rPr>
      </w:pPr>
      <w:r w:rsidRPr="00641299">
        <w:rPr>
          <w:iCs/>
          <w:color w:val="000000" w:themeColor="text1"/>
        </w:rPr>
        <w:t xml:space="preserve">Объем программы аспирантуры в заочной форме обучения, реализуемый за один учебный год, определяется организацией самостоятельно; 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w:t>
      </w:r>
    </w:p>
    <w:p w:rsidR="000B7A2A" w:rsidRDefault="000B7A2A" w:rsidP="000B7A2A">
      <w:pPr>
        <w:ind w:firstLine="540"/>
        <w:jc w:val="both"/>
      </w:pPr>
      <w:r w:rsidRPr="00641299">
        <w:rPr>
          <w:iCs/>
          <w:color w:val="000000" w:themeColor="text1"/>
        </w:rPr>
        <w:t xml:space="preserve">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rsidRPr="00641299">
        <w:rPr>
          <w:iCs/>
          <w:color w:val="000000" w:themeColor="text1"/>
        </w:rPr>
        <w:t>з.е</w:t>
      </w:r>
      <w:proofErr w:type="spellEnd"/>
      <w:r w:rsidRPr="00641299">
        <w:rPr>
          <w:iCs/>
          <w:color w:val="000000" w:themeColor="text1"/>
        </w:rPr>
        <w:t xml:space="preserve">. за один учебный год. </w:t>
      </w:r>
    </w:p>
    <w:p w:rsidR="000B7A2A" w:rsidRDefault="000B7A2A" w:rsidP="000B7A2A">
      <w:pPr>
        <w:pStyle w:val="ConsPlusNormal"/>
        <w:jc w:val="both"/>
        <w:rPr>
          <w:rFonts w:ascii="Times New Roman" w:hAnsi="Times New Roman" w:cs="Times New Roman"/>
          <w:iCs/>
          <w:color w:val="000000" w:themeColor="text1"/>
          <w:sz w:val="24"/>
          <w:szCs w:val="24"/>
        </w:rPr>
      </w:pPr>
    </w:p>
    <w:p w:rsidR="000B7A2A" w:rsidRDefault="000B7A2A" w:rsidP="00580A17">
      <w:pPr>
        <w:pStyle w:val="ConsPlusNormal"/>
        <w:jc w:val="both"/>
        <w:rPr>
          <w:rFonts w:ascii="Times New Roman" w:hAnsi="Times New Roman" w:cs="Times New Roman"/>
          <w:sz w:val="24"/>
          <w:szCs w:val="24"/>
        </w:rPr>
      </w:pPr>
      <w:r w:rsidRPr="00580A17">
        <w:rPr>
          <w:rFonts w:ascii="Times New Roman" w:hAnsi="Times New Roman" w:cs="Times New Roman"/>
          <w:b/>
          <w:iCs/>
          <w:color w:val="000000" w:themeColor="text1"/>
          <w:sz w:val="24"/>
          <w:szCs w:val="24"/>
        </w:rPr>
        <w:t>1.7.</w:t>
      </w:r>
      <w:r w:rsidRPr="007779CE">
        <w:rPr>
          <w:rFonts w:ascii="Times New Roman" w:hAnsi="Times New Roman" w:cs="Times New Roman"/>
          <w:sz w:val="24"/>
          <w:szCs w:val="24"/>
        </w:rPr>
        <w:t xml:space="preserve"> При реализации программы аспирантуры применяется электронное обучение и дистанционные образовательные технологии.</w:t>
      </w:r>
      <w:r w:rsidRPr="00BC4F54">
        <w:rPr>
          <w:rFonts w:ascii="Times New Roman" w:hAnsi="Times New Roman" w:cs="Times New Roman"/>
          <w:sz w:val="24"/>
          <w:szCs w:val="24"/>
        </w:rPr>
        <w:t xml:space="preserve"> При обучении лиц с ограниченными возможностями здоровья возможно применение электронн</w:t>
      </w:r>
      <w:r>
        <w:rPr>
          <w:rFonts w:ascii="Times New Roman" w:hAnsi="Times New Roman" w:cs="Times New Roman"/>
          <w:sz w:val="24"/>
          <w:szCs w:val="24"/>
        </w:rPr>
        <w:t xml:space="preserve">ых </w:t>
      </w:r>
      <w:r w:rsidRPr="00BC4F54">
        <w:rPr>
          <w:rFonts w:ascii="Times New Roman" w:hAnsi="Times New Roman" w:cs="Times New Roman"/>
          <w:sz w:val="24"/>
          <w:szCs w:val="24"/>
        </w:rPr>
        <w:t>и дистанционных образовательных технологий, предусматривающих возможность приема-передачи информации в доступных для них формах.</w:t>
      </w:r>
    </w:p>
    <w:p w:rsidR="00062892" w:rsidRPr="007779CE" w:rsidRDefault="00062892" w:rsidP="00580A17">
      <w:pPr>
        <w:pStyle w:val="ConsPlusNormal"/>
        <w:jc w:val="both"/>
        <w:rPr>
          <w:rFonts w:ascii="Times New Roman" w:hAnsi="Times New Roman" w:cs="Times New Roman"/>
          <w:sz w:val="24"/>
          <w:szCs w:val="24"/>
        </w:rPr>
      </w:pPr>
    </w:p>
    <w:p w:rsidR="0066457C" w:rsidRPr="007779CE" w:rsidRDefault="0066457C" w:rsidP="00580A17">
      <w:pPr>
        <w:jc w:val="both"/>
        <w:rPr>
          <w:iCs/>
          <w:color w:val="000000" w:themeColor="text1"/>
        </w:rPr>
      </w:pPr>
      <w:r w:rsidRPr="00580A17">
        <w:rPr>
          <w:b/>
          <w:iCs/>
          <w:color w:val="000000" w:themeColor="text1"/>
        </w:rPr>
        <w:t>1.8.</w:t>
      </w:r>
      <w:r w:rsidRPr="007779CE">
        <w:rPr>
          <w:iCs/>
          <w:color w:val="000000" w:themeColor="text1"/>
        </w:rPr>
        <w:t xml:space="preserve"> </w:t>
      </w:r>
      <w:r w:rsidRPr="007779CE">
        <w:t>Образовательная деятельность по программе аспирантуры осуществляется на государственном языке Российской Федерации.</w:t>
      </w:r>
    </w:p>
    <w:p w:rsidR="0066457C" w:rsidRPr="00A631AD" w:rsidRDefault="0066457C" w:rsidP="0066457C">
      <w:pPr>
        <w:ind w:firstLine="240"/>
        <w:jc w:val="both"/>
        <w:rPr>
          <w:b/>
          <w:bCs/>
          <w:color w:val="000000" w:themeColor="text1"/>
        </w:rPr>
      </w:pPr>
    </w:p>
    <w:p w:rsidR="0066457C" w:rsidRPr="00A631AD" w:rsidRDefault="0066457C" w:rsidP="0066457C">
      <w:pPr>
        <w:pStyle w:val="ConsPlusNormal"/>
        <w:jc w:val="both"/>
        <w:outlineLvl w:val="1"/>
        <w:rPr>
          <w:rFonts w:ascii="Times New Roman" w:hAnsi="Times New Roman" w:cs="Times New Roman"/>
          <w:color w:val="000000" w:themeColor="text1"/>
          <w:sz w:val="24"/>
          <w:szCs w:val="24"/>
        </w:rPr>
      </w:pPr>
      <w:r w:rsidRPr="00A631AD">
        <w:rPr>
          <w:rFonts w:ascii="Times New Roman" w:hAnsi="Times New Roman" w:cs="Times New Roman"/>
          <w:b/>
          <w:bCs/>
          <w:color w:val="000000" w:themeColor="text1"/>
          <w:sz w:val="24"/>
          <w:szCs w:val="24"/>
        </w:rPr>
        <w:t>2.   </w:t>
      </w:r>
      <w:r w:rsidRPr="00A631AD">
        <w:rPr>
          <w:rFonts w:ascii="Times New Roman" w:hAnsi="Times New Roman" w:cs="Times New Roman"/>
          <w:b/>
          <w:color w:val="000000" w:themeColor="text1"/>
          <w:sz w:val="24"/>
          <w:szCs w:val="24"/>
        </w:rPr>
        <w:t xml:space="preserve">ХАРАКТЕРИСТИКА ПРОФЕССИОНАЛЬНОЙ ДЕЯТЕЛЬНОСТИ ВЫПУСКНИКОВ, ОСВОИВШИХ ПРОГРАММУ </w:t>
      </w:r>
      <w:r>
        <w:rPr>
          <w:rFonts w:ascii="Times New Roman" w:hAnsi="Times New Roman" w:cs="Times New Roman"/>
          <w:b/>
          <w:color w:val="000000" w:themeColor="text1"/>
          <w:sz w:val="24"/>
          <w:szCs w:val="24"/>
        </w:rPr>
        <w:t>АСПИРАНТУРЫ</w:t>
      </w:r>
      <w:r w:rsidRPr="00A631AD">
        <w:rPr>
          <w:rFonts w:ascii="Times New Roman" w:hAnsi="Times New Roman" w:cs="Times New Roman"/>
          <w:color w:val="000000" w:themeColor="text1"/>
          <w:sz w:val="24"/>
          <w:szCs w:val="24"/>
        </w:rPr>
        <w:t xml:space="preserve"> </w:t>
      </w:r>
    </w:p>
    <w:p w:rsidR="0066457C" w:rsidRDefault="0066457C" w:rsidP="0066457C">
      <w:pPr>
        <w:pStyle w:val="ConsPlusNormal"/>
        <w:jc w:val="both"/>
        <w:rPr>
          <w:rFonts w:ascii="Times New Roman" w:hAnsi="Times New Roman" w:cs="Times New Roman"/>
          <w:color w:val="000000" w:themeColor="text1"/>
          <w:sz w:val="24"/>
          <w:szCs w:val="24"/>
        </w:rPr>
      </w:pPr>
    </w:p>
    <w:p w:rsidR="0066457C" w:rsidRDefault="0066457C" w:rsidP="0066457C">
      <w:pPr>
        <w:pStyle w:val="ConsPlusNormal"/>
        <w:ind w:firstLine="540"/>
        <w:jc w:val="both"/>
        <w:rPr>
          <w:rFonts w:ascii="Times New Roman" w:hAnsi="Times New Roman" w:cs="Times New Roman"/>
          <w:color w:val="000000" w:themeColor="text1"/>
          <w:sz w:val="24"/>
          <w:szCs w:val="24"/>
        </w:rPr>
      </w:pPr>
      <w:r w:rsidRPr="00A631AD">
        <w:rPr>
          <w:rFonts w:ascii="Times New Roman" w:hAnsi="Times New Roman" w:cs="Times New Roman"/>
          <w:color w:val="000000" w:themeColor="text1"/>
          <w:sz w:val="24"/>
          <w:szCs w:val="24"/>
        </w:rPr>
        <w:t xml:space="preserve">2.1. </w:t>
      </w:r>
      <w:r w:rsidRPr="00A631AD">
        <w:rPr>
          <w:rFonts w:ascii="Times New Roman" w:hAnsi="Times New Roman" w:cs="Times New Roman"/>
          <w:b/>
          <w:color w:val="000000" w:themeColor="text1"/>
          <w:sz w:val="24"/>
          <w:szCs w:val="24"/>
        </w:rPr>
        <w:t>Область профессиональной деятельности</w:t>
      </w:r>
      <w:r w:rsidRPr="00A631AD">
        <w:rPr>
          <w:rFonts w:ascii="Times New Roman" w:hAnsi="Times New Roman" w:cs="Times New Roman"/>
          <w:color w:val="000000" w:themeColor="text1"/>
          <w:sz w:val="24"/>
          <w:szCs w:val="24"/>
        </w:rPr>
        <w:t xml:space="preserve"> выпускников, освоивших программу </w:t>
      </w:r>
      <w:r>
        <w:rPr>
          <w:rFonts w:ascii="Times New Roman" w:hAnsi="Times New Roman" w:cs="Times New Roman"/>
          <w:color w:val="000000" w:themeColor="text1"/>
          <w:sz w:val="24"/>
          <w:szCs w:val="24"/>
        </w:rPr>
        <w:t>аспирантуры является:</w:t>
      </w:r>
    </w:p>
    <w:p w:rsidR="0066457C" w:rsidRDefault="0066457C" w:rsidP="0066457C">
      <w:pPr>
        <w:pStyle w:val="ConsPlusNormal"/>
        <w:ind w:firstLine="540"/>
        <w:jc w:val="both"/>
        <w:rPr>
          <w:rFonts w:ascii="Times New Roman" w:hAnsi="Times New Roman" w:cs="Times New Roman"/>
          <w:color w:val="000000" w:themeColor="text1"/>
          <w:sz w:val="24"/>
          <w:szCs w:val="24"/>
        </w:rPr>
      </w:pPr>
      <w:r w:rsidRPr="00641299">
        <w:rPr>
          <w:rFonts w:ascii="Times New Roman" w:hAnsi="Times New Roman" w:cs="Times New Roman"/>
          <w:color w:val="000000" w:themeColor="text1"/>
          <w:sz w:val="24"/>
          <w:szCs w:val="24"/>
        </w:rPr>
        <w:t xml:space="preserve">исследование живой природы и ее закономерностей; </w:t>
      </w:r>
    </w:p>
    <w:p w:rsidR="0066457C" w:rsidRDefault="0066457C" w:rsidP="0066457C">
      <w:pPr>
        <w:pStyle w:val="ConsPlusNormal"/>
        <w:ind w:firstLine="540"/>
        <w:jc w:val="both"/>
        <w:rPr>
          <w:rFonts w:ascii="Times New Roman" w:hAnsi="Times New Roman" w:cs="Times New Roman"/>
          <w:color w:val="000000" w:themeColor="text1"/>
          <w:sz w:val="24"/>
          <w:szCs w:val="24"/>
        </w:rPr>
      </w:pPr>
      <w:r w:rsidRPr="00641299">
        <w:rPr>
          <w:rFonts w:ascii="Times New Roman" w:hAnsi="Times New Roman" w:cs="Times New Roman"/>
          <w:color w:val="000000" w:themeColor="text1"/>
          <w:sz w:val="24"/>
          <w:szCs w:val="24"/>
        </w:rPr>
        <w:t xml:space="preserve">использование биологических систем - в хозяйственных и медицинских целях, </w:t>
      </w:r>
      <w:proofErr w:type="spellStart"/>
      <w:r w:rsidRPr="00641299">
        <w:rPr>
          <w:rFonts w:ascii="Times New Roman" w:hAnsi="Times New Roman" w:cs="Times New Roman"/>
          <w:color w:val="000000" w:themeColor="text1"/>
          <w:sz w:val="24"/>
          <w:szCs w:val="24"/>
        </w:rPr>
        <w:t>экотехнологиях</w:t>
      </w:r>
      <w:proofErr w:type="spellEnd"/>
      <w:r>
        <w:rPr>
          <w:rFonts w:ascii="Times New Roman" w:hAnsi="Times New Roman" w:cs="Times New Roman"/>
          <w:color w:val="000000" w:themeColor="text1"/>
          <w:sz w:val="24"/>
          <w:szCs w:val="24"/>
        </w:rPr>
        <w:t>,</w:t>
      </w:r>
      <w:r w:rsidRPr="00A631AD">
        <w:rPr>
          <w:rFonts w:ascii="Times New Roman" w:hAnsi="Times New Roman" w:cs="Times New Roman"/>
          <w:color w:val="000000" w:themeColor="text1"/>
          <w:sz w:val="24"/>
          <w:szCs w:val="24"/>
        </w:rPr>
        <w:t xml:space="preserve"> </w:t>
      </w:r>
    </w:p>
    <w:p w:rsidR="0066457C" w:rsidRPr="00A631AD" w:rsidRDefault="0066457C" w:rsidP="0066457C">
      <w:pPr>
        <w:pStyle w:val="ConsPlusNormal"/>
        <w:ind w:firstLine="540"/>
        <w:jc w:val="both"/>
        <w:rPr>
          <w:rFonts w:ascii="Times New Roman" w:hAnsi="Times New Roman" w:cs="Times New Roman"/>
          <w:color w:val="000000" w:themeColor="text1"/>
          <w:sz w:val="24"/>
          <w:szCs w:val="24"/>
        </w:rPr>
      </w:pPr>
      <w:r w:rsidRPr="00A631AD">
        <w:rPr>
          <w:rFonts w:ascii="Times New Roman" w:hAnsi="Times New Roman" w:cs="Times New Roman"/>
          <w:color w:val="000000" w:themeColor="text1"/>
          <w:sz w:val="24"/>
          <w:szCs w:val="24"/>
        </w:rPr>
        <w:t xml:space="preserve">включает </w:t>
      </w:r>
      <w:r>
        <w:rPr>
          <w:rFonts w:ascii="Times New Roman" w:hAnsi="Times New Roman" w:cs="Times New Roman"/>
          <w:color w:val="000000" w:themeColor="text1"/>
          <w:sz w:val="24"/>
          <w:szCs w:val="24"/>
        </w:rPr>
        <w:t xml:space="preserve">проведение научных исследований и преподавание </w:t>
      </w:r>
      <w:r w:rsidR="00F1373E">
        <w:rPr>
          <w:rFonts w:ascii="Times New Roman" w:hAnsi="Times New Roman" w:cs="Times New Roman"/>
          <w:color w:val="000000" w:themeColor="text1"/>
          <w:sz w:val="24"/>
          <w:szCs w:val="24"/>
        </w:rPr>
        <w:t>биохимии</w:t>
      </w:r>
      <w:r w:rsidRPr="00A631AD">
        <w:rPr>
          <w:rFonts w:ascii="Times New Roman" w:hAnsi="Times New Roman" w:cs="Times New Roman"/>
          <w:color w:val="000000" w:themeColor="text1"/>
          <w:sz w:val="24"/>
          <w:szCs w:val="24"/>
        </w:rPr>
        <w:t>.</w:t>
      </w:r>
    </w:p>
    <w:p w:rsidR="0066457C" w:rsidRDefault="0066457C" w:rsidP="0066457C">
      <w:pPr>
        <w:pStyle w:val="ConsPlusNormal"/>
        <w:jc w:val="both"/>
        <w:rPr>
          <w:rFonts w:ascii="Times New Roman" w:hAnsi="Times New Roman" w:cs="Times New Roman"/>
          <w:color w:val="000000" w:themeColor="text1"/>
          <w:sz w:val="24"/>
          <w:szCs w:val="24"/>
        </w:rPr>
      </w:pPr>
    </w:p>
    <w:p w:rsidR="0066457C" w:rsidRPr="00A631AD" w:rsidRDefault="0066457C" w:rsidP="0066457C">
      <w:pPr>
        <w:pStyle w:val="ConsPlusNormal"/>
        <w:ind w:firstLine="540"/>
        <w:jc w:val="both"/>
        <w:rPr>
          <w:rFonts w:ascii="Times New Roman" w:hAnsi="Times New Roman" w:cs="Times New Roman"/>
          <w:color w:val="000000" w:themeColor="text1"/>
          <w:sz w:val="24"/>
          <w:szCs w:val="24"/>
        </w:rPr>
      </w:pPr>
      <w:r w:rsidRPr="00A631AD">
        <w:rPr>
          <w:rFonts w:ascii="Times New Roman" w:hAnsi="Times New Roman" w:cs="Times New Roman"/>
          <w:color w:val="000000" w:themeColor="text1"/>
          <w:sz w:val="24"/>
          <w:szCs w:val="24"/>
        </w:rPr>
        <w:t xml:space="preserve">2.2. </w:t>
      </w:r>
      <w:r w:rsidRPr="00A631AD">
        <w:rPr>
          <w:rFonts w:ascii="Times New Roman" w:hAnsi="Times New Roman" w:cs="Times New Roman"/>
          <w:b/>
          <w:color w:val="000000" w:themeColor="text1"/>
          <w:sz w:val="24"/>
          <w:szCs w:val="24"/>
        </w:rPr>
        <w:t>Объектами профессиональной деятельности</w:t>
      </w:r>
      <w:r w:rsidRPr="00A631AD">
        <w:rPr>
          <w:rFonts w:ascii="Times New Roman" w:hAnsi="Times New Roman" w:cs="Times New Roman"/>
          <w:color w:val="000000" w:themeColor="text1"/>
          <w:sz w:val="24"/>
          <w:szCs w:val="24"/>
        </w:rPr>
        <w:t xml:space="preserve"> выпускников, освоивших программу </w:t>
      </w:r>
      <w:r>
        <w:rPr>
          <w:rFonts w:ascii="Times New Roman" w:hAnsi="Times New Roman" w:cs="Times New Roman"/>
          <w:color w:val="000000" w:themeColor="text1"/>
          <w:sz w:val="24"/>
          <w:szCs w:val="24"/>
        </w:rPr>
        <w:t>аспиран</w:t>
      </w:r>
      <w:r w:rsidRPr="00A631AD">
        <w:rPr>
          <w:rFonts w:ascii="Times New Roman" w:hAnsi="Times New Roman" w:cs="Times New Roman"/>
          <w:color w:val="000000" w:themeColor="text1"/>
          <w:sz w:val="24"/>
          <w:szCs w:val="24"/>
        </w:rPr>
        <w:t>туры, являются:</w:t>
      </w:r>
    </w:p>
    <w:p w:rsidR="0066457C" w:rsidRPr="00EE5CF4" w:rsidRDefault="0066457C" w:rsidP="0066457C">
      <w:pPr>
        <w:pStyle w:val="ConsPlusNormal"/>
        <w:ind w:firstLine="540"/>
        <w:jc w:val="both"/>
        <w:rPr>
          <w:rFonts w:ascii="Times New Roman" w:hAnsi="Times New Roman" w:cs="Times New Roman"/>
          <w:sz w:val="24"/>
          <w:szCs w:val="24"/>
        </w:rPr>
      </w:pPr>
      <w:r w:rsidRPr="00641299">
        <w:rPr>
          <w:rFonts w:ascii="Times New Roman" w:hAnsi="Times New Roman" w:cs="Times New Roman"/>
          <w:sz w:val="24"/>
          <w:szCs w:val="24"/>
        </w:rPr>
        <w:t xml:space="preserve">биологические системы различных уровней организации, процессы их жизнедеятельности и </w:t>
      </w:r>
      <w:r w:rsidRPr="00EE5CF4">
        <w:rPr>
          <w:rFonts w:ascii="Times New Roman" w:hAnsi="Times New Roman" w:cs="Times New Roman"/>
          <w:sz w:val="24"/>
          <w:szCs w:val="24"/>
        </w:rPr>
        <w:t>биологические объекты;</w:t>
      </w:r>
    </w:p>
    <w:p w:rsidR="0066457C" w:rsidRDefault="0066457C" w:rsidP="0066457C">
      <w:pPr>
        <w:pStyle w:val="ConsPlusNormal"/>
        <w:ind w:firstLine="540"/>
        <w:jc w:val="both"/>
        <w:rPr>
          <w:rFonts w:ascii="Times New Roman" w:hAnsi="Times New Roman" w:cs="Times New Roman"/>
          <w:sz w:val="24"/>
          <w:szCs w:val="24"/>
        </w:rPr>
      </w:pPr>
      <w:r w:rsidRPr="00641299">
        <w:rPr>
          <w:rFonts w:ascii="Times New Roman" w:hAnsi="Times New Roman" w:cs="Times New Roman"/>
          <w:sz w:val="24"/>
          <w:szCs w:val="24"/>
        </w:rPr>
        <w:t xml:space="preserve">биологические, </w:t>
      </w:r>
      <w:r>
        <w:rPr>
          <w:rFonts w:ascii="Times New Roman" w:hAnsi="Times New Roman" w:cs="Times New Roman"/>
          <w:sz w:val="24"/>
          <w:szCs w:val="24"/>
        </w:rPr>
        <w:t>биоинженер</w:t>
      </w:r>
      <w:r w:rsidRPr="00641299">
        <w:rPr>
          <w:rFonts w:ascii="Times New Roman" w:hAnsi="Times New Roman" w:cs="Times New Roman"/>
          <w:sz w:val="24"/>
          <w:szCs w:val="24"/>
        </w:rPr>
        <w:t xml:space="preserve">ные, биомедицинские, природоохранительные технологии, биологическая экспертиза и мониторинг, </w:t>
      </w:r>
    </w:p>
    <w:p w:rsidR="0066457C" w:rsidRDefault="0066457C" w:rsidP="0066457C">
      <w:pPr>
        <w:pStyle w:val="ConsPlusNormal"/>
        <w:ind w:firstLine="540"/>
        <w:jc w:val="both"/>
        <w:rPr>
          <w:rFonts w:ascii="Times New Roman" w:hAnsi="Times New Roman" w:cs="Times New Roman"/>
          <w:sz w:val="24"/>
          <w:szCs w:val="24"/>
        </w:rPr>
      </w:pPr>
      <w:r w:rsidRPr="00EE5CF4">
        <w:rPr>
          <w:rFonts w:ascii="Times New Roman" w:hAnsi="Times New Roman" w:cs="Times New Roman"/>
          <w:sz w:val="24"/>
          <w:szCs w:val="24"/>
        </w:rPr>
        <w:t xml:space="preserve">совокупность средств и технологий, направленных на </w:t>
      </w:r>
      <w:r>
        <w:rPr>
          <w:rFonts w:ascii="Times New Roman" w:hAnsi="Times New Roman" w:cs="Times New Roman"/>
          <w:sz w:val="24"/>
          <w:szCs w:val="24"/>
        </w:rPr>
        <w:t>выполнение научных исследований;</w:t>
      </w:r>
    </w:p>
    <w:p w:rsidR="0066457C" w:rsidRPr="00EE5CF4" w:rsidRDefault="0066457C" w:rsidP="006645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совокупность средств и технологий, направленных на образовательный процесс.</w:t>
      </w:r>
    </w:p>
    <w:p w:rsidR="0066457C" w:rsidRDefault="0066457C" w:rsidP="0066457C">
      <w:pPr>
        <w:pStyle w:val="ConsPlusNormal"/>
        <w:jc w:val="both"/>
        <w:rPr>
          <w:rFonts w:ascii="Times New Roman" w:hAnsi="Times New Roman" w:cs="Times New Roman"/>
          <w:color w:val="000000" w:themeColor="text1"/>
          <w:sz w:val="24"/>
          <w:szCs w:val="24"/>
        </w:rPr>
      </w:pPr>
    </w:p>
    <w:p w:rsidR="0066457C" w:rsidRPr="00A631AD" w:rsidRDefault="0066457C" w:rsidP="0066457C">
      <w:pPr>
        <w:pStyle w:val="ConsPlusNormal"/>
        <w:ind w:firstLine="540"/>
        <w:jc w:val="both"/>
        <w:rPr>
          <w:rFonts w:ascii="Times New Roman" w:hAnsi="Times New Roman" w:cs="Times New Roman"/>
          <w:color w:val="000000" w:themeColor="text1"/>
          <w:sz w:val="24"/>
          <w:szCs w:val="24"/>
        </w:rPr>
      </w:pPr>
      <w:r w:rsidRPr="00A631AD">
        <w:rPr>
          <w:rFonts w:ascii="Times New Roman" w:hAnsi="Times New Roman" w:cs="Times New Roman"/>
          <w:color w:val="000000" w:themeColor="text1"/>
          <w:sz w:val="24"/>
          <w:szCs w:val="24"/>
        </w:rPr>
        <w:t xml:space="preserve">2.3. </w:t>
      </w:r>
      <w:r w:rsidRPr="00A631AD">
        <w:rPr>
          <w:rFonts w:ascii="Times New Roman" w:hAnsi="Times New Roman" w:cs="Times New Roman"/>
          <w:b/>
          <w:color w:val="000000" w:themeColor="text1"/>
          <w:sz w:val="24"/>
          <w:szCs w:val="24"/>
        </w:rPr>
        <w:t>Виды профессиональной деятельности</w:t>
      </w:r>
      <w:r w:rsidRPr="00A631AD">
        <w:rPr>
          <w:rFonts w:ascii="Times New Roman" w:hAnsi="Times New Roman" w:cs="Times New Roman"/>
          <w:color w:val="000000" w:themeColor="text1"/>
          <w:sz w:val="24"/>
          <w:szCs w:val="24"/>
        </w:rPr>
        <w:t xml:space="preserve">, к которым готовятся выпускники, освоившие программу </w:t>
      </w:r>
      <w:r>
        <w:rPr>
          <w:rFonts w:ascii="Times New Roman" w:hAnsi="Times New Roman" w:cs="Times New Roman"/>
          <w:color w:val="000000" w:themeColor="text1"/>
          <w:sz w:val="24"/>
          <w:szCs w:val="24"/>
        </w:rPr>
        <w:t>аспиран</w:t>
      </w:r>
      <w:r w:rsidRPr="00A631AD">
        <w:rPr>
          <w:rFonts w:ascii="Times New Roman" w:hAnsi="Times New Roman" w:cs="Times New Roman"/>
          <w:color w:val="000000" w:themeColor="text1"/>
          <w:sz w:val="24"/>
          <w:szCs w:val="24"/>
        </w:rPr>
        <w:t>туры:</w:t>
      </w:r>
    </w:p>
    <w:p w:rsidR="0066457C" w:rsidRDefault="0066457C" w:rsidP="006645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5CF4">
        <w:rPr>
          <w:rFonts w:ascii="Times New Roman" w:hAnsi="Times New Roman" w:cs="Times New Roman"/>
          <w:sz w:val="24"/>
          <w:szCs w:val="24"/>
        </w:rPr>
        <w:t xml:space="preserve">научно-исследовательская деятельность в области </w:t>
      </w:r>
      <w:r w:rsidR="00062892">
        <w:rPr>
          <w:rFonts w:ascii="Times New Roman" w:hAnsi="Times New Roman" w:cs="Times New Roman"/>
          <w:sz w:val="24"/>
          <w:szCs w:val="24"/>
        </w:rPr>
        <w:t>биохимии</w:t>
      </w:r>
    </w:p>
    <w:p w:rsidR="0066457C" w:rsidRPr="00EE5CF4" w:rsidRDefault="0066457C" w:rsidP="006645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5CF4">
        <w:rPr>
          <w:rFonts w:ascii="Times New Roman" w:hAnsi="Times New Roman" w:cs="Times New Roman"/>
          <w:sz w:val="24"/>
          <w:szCs w:val="24"/>
        </w:rPr>
        <w:t xml:space="preserve">проведения прикладных исследований в </w:t>
      </w:r>
      <w:r w:rsidR="00062892">
        <w:rPr>
          <w:rFonts w:ascii="Times New Roman" w:hAnsi="Times New Roman" w:cs="Times New Roman"/>
          <w:sz w:val="24"/>
          <w:szCs w:val="24"/>
        </w:rPr>
        <w:t>биохимии</w:t>
      </w:r>
      <w:r w:rsidRPr="00EE5CF4">
        <w:rPr>
          <w:rFonts w:ascii="Times New Roman" w:hAnsi="Times New Roman" w:cs="Times New Roman"/>
          <w:sz w:val="24"/>
          <w:szCs w:val="24"/>
        </w:rPr>
        <w:t xml:space="preserve"> и медицине;</w:t>
      </w:r>
    </w:p>
    <w:p w:rsidR="0066457C" w:rsidRPr="006A0999" w:rsidRDefault="0066457C" w:rsidP="0066457C">
      <w:pPr>
        <w:pStyle w:val="ConsPlusNormal"/>
        <w:ind w:firstLine="540"/>
        <w:jc w:val="both"/>
        <w:rPr>
          <w:rFonts w:ascii="Times New Roman" w:hAnsi="Times New Roman" w:cs="Times New Roman"/>
          <w:bCs/>
          <w:color w:val="000000" w:themeColor="text1"/>
          <w:sz w:val="24"/>
          <w:szCs w:val="24"/>
        </w:rPr>
      </w:pPr>
      <w:r w:rsidRPr="006A09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0999">
        <w:rPr>
          <w:rFonts w:ascii="Times New Roman" w:hAnsi="Times New Roman" w:cs="Times New Roman"/>
          <w:sz w:val="24"/>
          <w:szCs w:val="24"/>
        </w:rPr>
        <w:t xml:space="preserve">преподавательская деятельность </w:t>
      </w:r>
      <w:r w:rsidRPr="006A0999">
        <w:rPr>
          <w:rFonts w:ascii="Times New Roman" w:hAnsi="Times New Roman" w:cs="Times New Roman"/>
          <w:bCs/>
          <w:color w:val="000000" w:themeColor="text1"/>
          <w:sz w:val="24"/>
          <w:szCs w:val="24"/>
        </w:rPr>
        <w:t xml:space="preserve">в области </w:t>
      </w:r>
      <w:r w:rsidR="00062892">
        <w:rPr>
          <w:rFonts w:ascii="Times New Roman" w:hAnsi="Times New Roman" w:cs="Times New Roman"/>
          <w:bCs/>
          <w:color w:val="000000" w:themeColor="text1"/>
          <w:sz w:val="24"/>
          <w:szCs w:val="24"/>
        </w:rPr>
        <w:t>фундаментальной медицины</w:t>
      </w:r>
      <w:r w:rsidRPr="006A0999">
        <w:rPr>
          <w:rFonts w:ascii="Times New Roman" w:hAnsi="Times New Roman" w:cs="Times New Roman"/>
          <w:bCs/>
          <w:color w:val="000000" w:themeColor="text1"/>
          <w:sz w:val="24"/>
          <w:szCs w:val="24"/>
        </w:rPr>
        <w:t xml:space="preserve">. </w:t>
      </w:r>
    </w:p>
    <w:p w:rsidR="0066457C" w:rsidRDefault="0066457C" w:rsidP="0066457C">
      <w:pPr>
        <w:ind w:firstLine="240"/>
        <w:jc w:val="both"/>
        <w:rPr>
          <w:bCs/>
          <w:color w:val="000000" w:themeColor="text1"/>
        </w:rPr>
      </w:pPr>
      <w:r w:rsidRPr="006A0999">
        <w:rPr>
          <w:bCs/>
          <w:color w:val="000000" w:themeColor="text1"/>
        </w:rPr>
        <w:t xml:space="preserve">Программа аспирантуры направлена на освоение всех видов профессиональной деятельности, к которым готовится выпускник.  </w:t>
      </w:r>
    </w:p>
    <w:p w:rsidR="0066457C" w:rsidRPr="006A0999" w:rsidRDefault="0066457C" w:rsidP="0066457C">
      <w:pPr>
        <w:ind w:firstLine="240"/>
        <w:jc w:val="both"/>
        <w:rPr>
          <w:bCs/>
          <w:color w:val="000000" w:themeColor="text1"/>
        </w:rPr>
      </w:pPr>
    </w:p>
    <w:p w:rsidR="0066457C" w:rsidRPr="0080072D" w:rsidRDefault="0066457C" w:rsidP="0066457C">
      <w:pPr>
        <w:jc w:val="both"/>
        <w:rPr>
          <w:b/>
          <w:bCs/>
          <w:color w:val="000000" w:themeColor="text1"/>
        </w:rPr>
      </w:pPr>
      <w:r w:rsidRPr="00A631AD">
        <w:rPr>
          <w:b/>
          <w:bCs/>
          <w:color w:val="000000" w:themeColor="text1"/>
        </w:rPr>
        <w:t xml:space="preserve">3.  </w:t>
      </w:r>
      <w:r>
        <w:rPr>
          <w:b/>
          <w:bCs/>
          <w:color w:val="000000" w:themeColor="text1"/>
        </w:rPr>
        <w:t xml:space="preserve">ТРЕБОВАНИЯ К </w:t>
      </w:r>
      <w:r>
        <w:rPr>
          <w:b/>
          <w:color w:val="000000" w:themeColor="text1"/>
        </w:rPr>
        <w:t>РЕЗУЛЬТАТАМ</w:t>
      </w:r>
      <w:r w:rsidRPr="00A631AD">
        <w:rPr>
          <w:b/>
          <w:color w:val="000000" w:themeColor="text1"/>
        </w:rPr>
        <w:t xml:space="preserve"> ОСВОЕНИЯ ПРОГРАММЫ </w:t>
      </w:r>
      <w:r>
        <w:rPr>
          <w:b/>
          <w:color w:val="000000" w:themeColor="text1"/>
        </w:rPr>
        <w:t>АСПИРАН</w:t>
      </w:r>
      <w:r w:rsidRPr="00A631AD">
        <w:rPr>
          <w:b/>
          <w:color w:val="000000" w:themeColor="text1"/>
        </w:rPr>
        <w:t>ТУРЫ</w:t>
      </w:r>
    </w:p>
    <w:p w:rsidR="0066457C" w:rsidRDefault="0066457C" w:rsidP="0066457C">
      <w:pPr>
        <w:pStyle w:val="ConsPlusNormal"/>
        <w:jc w:val="both"/>
        <w:rPr>
          <w:rFonts w:ascii="Times New Roman" w:hAnsi="Times New Roman" w:cs="Times New Roman"/>
          <w:sz w:val="24"/>
          <w:szCs w:val="24"/>
        </w:rPr>
      </w:pPr>
    </w:p>
    <w:p w:rsidR="0066457C" w:rsidRPr="003B5882" w:rsidRDefault="0066457C" w:rsidP="006645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Pr="003B5882">
        <w:rPr>
          <w:rFonts w:ascii="Times New Roman" w:hAnsi="Times New Roman" w:cs="Times New Roman"/>
          <w:sz w:val="24"/>
          <w:szCs w:val="24"/>
        </w:rPr>
        <w:t>В результате освоения программы аспирантуры у выпускника должны быть сформированы:</w:t>
      </w:r>
    </w:p>
    <w:p w:rsidR="0066457C" w:rsidRPr="003B5882" w:rsidRDefault="0066457C" w:rsidP="006645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B5882">
        <w:rPr>
          <w:rFonts w:ascii="Times New Roman" w:hAnsi="Times New Roman" w:cs="Times New Roman"/>
          <w:sz w:val="24"/>
          <w:szCs w:val="24"/>
        </w:rPr>
        <w:t>универсальные компетенции;</w:t>
      </w:r>
    </w:p>
    <w:p w:rsidR="0066457C" w:rsidRPr="003B5882" w:rsidRDefault="0066457C" w:rsidP="006645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B5882">
        <w:rPr>
          <w:rFonts w:ascii="Times New Roman" w:hAnsi="Times New Roman" w:cs="Times New Roman"/>
          <w:sz w:val="24"/>
          <w:szCs w:val="24"/>
        </w:rPr>
        <w:t>общепрофессиональные</w:t>
      </w:r>
      <w:proofErr w:type="spellEnd"/>
      <w:r w:rsidRPr="003B5882">
        <w:rPr>
          <w:rFonts w:ascii="Times New Roman" w:hAnsi="Times New Roman" w:cs="Times New Roman"/>
          <w:sz w:val="24"/>
          <w:szCs w:val="24"/>
        </w:rPr>
        <w:t xml:space="preserve"> компетенции;</w:t>
      </w:r>
    </w:p>
    <w:p w:rsidR="0066457C" w:rsidRDefault="0066457C" w:rsidP="00AE085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3B5882">
        <w:rPr>
          <w:rFonts w:ascii="Times New Roman" w:hAnsi="Times New Roman" w:cs="Times New Roman"/>
          <w:sz w:val="24"/>
          <w:szCs w:val="24"/>
        </w:rPr>
        <w:t>профессиональные компетенции</w:t>
      </w:r>
      <w:r>
        <w:rPr>
          <w:rFonts w:ascii="Times New Roman" w:hAnsi="Times New Roman" w:cs="Times New Roman"/>
          <w:sz w:val="24"/>
          <w:szCs w:val="24"/>
        </w:rPr>
        <w:t>.</w:t>
      </w:r>
    </w:p>
    <w:p w:rsidR="0066457C" w:rsidRDefault="0066457C" w:rsidP="0066457C">
      <w:pPr>
        <w:pStyle w:val="ConsPlusNormal"/>
        <w:jc w:val="both"/>
        <w:rPr>
          <w:rFonts w:ascii="Times New Roman" w:hAnsi="Times New Roman" w:cs="Times New Roman"/>
          <w:color w:val="000000" w:themeColor="text1"/>
          <w:sz w:val="24"/>
          <w:szCs w:val="24"/>
        </w:rPr>
      </w:pPr>
    </w:p>
    <w:p w:rsidR="0066457C" w:rsidRDefault="0066457C" w:rsidP="0066457C">
      <w:pPr>
        <w:pStyle w:val="ConsPlusNormal"/>
        <w:ind w:firstLine="540"/>
        <w:jc w:val="both"/>
        <w:rPr>
          <w:rFonts w:ascii="Times New Roman" w:hAnsi="Times New Roman" w:cs="Times New Roman"/>
          <w:b/>
          <w:bCs/>
          <w:i/>
          <w:color w:val="000000" w:themeColor="text1"/>
          <w:sz w:val="24"/>
          <w:szCs w:val="24"/>
        </w:rPr>
      </w:pPr>
      <w:r>
        <w:rPr>
          <w:rFonts w:ascii="Times New Roman" w:hAnsi="Times New Roman" w:cs="Times New Roman"/>
          <w:color w:val="000000" w:themeColor="text1"/>
          <w:sz w:val="24"/>
          <w:szCs w:val="24"/>
        </w:rPr>
        <w:t>3.2</w:t>
      </w:r>
      <w:r w:rsidRPr="00A631AD">
        <w:rPr>
          <w:rFonts w:ascii="Times New Roman" w:hAnsi="Times New Roman" w:cs="Times New Roman"/>
          <w:color w:val="000000" w:themeColor="text1"/>
          <w:sz w:val="24"/>
          <w:szCs w:val="24"/>
        </w:rPr>
        <w:t xml:space="preserve">. </w:t>
      </w:r>
      <w:r w:rsidRPr="00A631AD">
        <w:rPr>
          <w:rFonts w:ascii="Times New Roman" w:hAnsi="Times New Roman" w:cs="Times New Roman"/>
          <w:bCs/>
          <w:color w:val="000000" w:themeColor="text1"/>
          <w:sz w:val="24"/>
          <w:szCs w:val="24"/>
        </w:rPr>
        <w:t xml:space="preserve">Выпускник, освоивший программу </w:t>
      </w:r>
      <w:r>
        <w:rPr>
          <w:rFonts w:ascii="Times New Roman" w:hAnsi="Times New Roman" w:cs="Times New Roman"/>
          <w:bCs/>
          <w:color w:val="000000" w:themeColor="text1"/>
          <w:sz w:val="24"/>
          <w:szCs w:val="24"/>
        </w:rPr>
        <w:t>аспиран</w:t>
      </w:r>
      <w:r w:rsidRPr="00A631AD">
        <w:rPr>
          <w:rFonts w:ascii="Times New Roman" w:hAnsi="Times New Roman" w:cs="Times New Roman"/>
          <w:bCs/>
          <w:color w:val="000000" w:themeColor="text1"/>
          <w:sz w:val="24"/>
          <w:szCs w:val="24"/>
        </w:rPr>
        <w:t xml:space="preserve">туры, должен обладать следующими </w:t>
      </w:r>
      <w:r w:rsidRPr="001876C2">
        <w:rPr>
          <w:rFonts w:ascii="Times New Roman" w:hAnsi="Times New Roman" w:cs="Times New Roman"/>
          <w:b/>
          <w:bCs/>
          <w:i/>
          <w:color w:val="000000" w:themeColor="text1"/>
          <w:sz w:val="24"/>
          <w:szCs w:val="24"/>
        </w:rPr>
        <w:t>универсальными компетенциями:</w:t>
      </w:r>
    </w:p>
    <w:p w:rsidR="00AE0851" w:rsidRDefault="00AE0851" w:rsidP="00AE0851">
      <w:pPr>
        <w:pStyle w:val="ConsPlusNormal"/>
        <w:ind w:firstLine="540"/>
        <w:jc w:val="both"/>
        <w:rPr>
          <w:rFonts w:ascii="Times New Roman" w:hAnsi="Times New Roman" w:cs="Times New Roman"/>
          <w:sz w:val="24"/>
          <w:szCs w:val="24"/>
        </w:rPr>
      </w:pPr>
      <w:r w:rsidRPr="005116F1">
        <w:rPr>
          <w:rFonts w:ascii="Times New Roman" w:hAnsi="Times New Roman" w:cs="Times New Roman"/>
          <w:sz w:val="24"/>
          <w:szCs w:val="24"/>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 </w:t>
      </w:r>
    </w:p>
    <w:p w:rsidR="00AE0851" w:rsidRDefault="00AE0851" w:rsidP="00AE0851">
      <w:pPr>
        <w:pStyle w:val="ConsPlusNormal"/>
        <w:ind w:firstLine="540"/>
        <w:jc w:val="both"/>
        <w:rPr>
          <w:rFonts w:ascii="Times New Roman" w:hAnsi="Times New Roman" w:cs="Times New Roman"/>
          <w:sz w:val="24"/>
          <w:szCs w:val="24"/>
        </w:rPr>
      </w:pPr>
      <w:r w:rsidRPr="005116F1">
        <w:rPr>
          <w:rFonts w:ascii="Times New Roman" w:hAnsi="Times New Roman" w:cs="Times New Roman"/>
          <w:sz w:val="24"/>
          <w:szCs w:val="24"/>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 </w:t>
      </w:r>
    </w:p>
    <w:p w:rsidR="00AE0851" w:rsidRDefault="00AE0851" w:rsidP="00AE0851">
      <w:pPr>
        <w:pStyle w:val="ConsPlusNormal"/>
        <w:ind w:firstLine="540"/>
        <w:jc w:val="both"/>
        <w:rPr>
          <w:rFonts w:ascii="Times New Roman" w:hAnsi="Times New Roman" w:cs="Times New Roman"/>
          <w:sz w:val="24"/>
          <w:szCs w:val="24"/>
        </w:rPr>
      </w:pPr>
      <w:r w:rsidRPr="005116F1">
        <w:rPr>
          <w:rFonts w:ascii="Times New Roman" w:hAnsi="Times New Roman" w:cs="Times New Roman"/>
          <w:sz w:val="24"/>
          <w:szCs w:val="24"/>
        </w:rPr>
        <w:t xml:space="preserve">готовностью участвовать в работе российских и международных исследовательских коллективов по решению научных и научно-образовательных задач (УК-3); </w:t>
      </w:r>
    </w:p>
    <w:p w:rsidR="00AE0851" w:rsidRDefault="00AE0851" w:rsidP="00AE0851">
      <w:pPr>
        <w:pStyle w:val="ConsPlusNormal"/>
        <w:ind w:firstLine="540"/>
        <w:jc w:val="both"/>
        <w:rPr>
          <w:rFonts w:ascii="Times New Roman" w:hAnsi="Times New Roman" w:cs="Times New Roman"/>
          <w:sz w:val="24"/>
          <w:szCs w:val="24"/>
        </w:rPr>
      </w:pPr>
      <w:r w:rsidRPr="005116F1">
        <w:rPr>
          <w:rFonts w:ascii="Times New Roman" w:hAnsi="Times New Roman" w:cs="Times New Roman"/>
          <w:sz w:val="24"/>
          <w:szCs w:val="24"/>
        </w:rPr>
        <w:t xml:space="preserve">готовностью использовать современные методы и технологии научной коммуникации на государственном и иностранном языках (УК-4); </w:t>
      </w:r>
    </w:p>
    <w:p w:rsidR="00AE0851" w:rsidRDefault="00AE0851" w:rsidP="00AE0851">
      <w:pPr>
        <w:pStyle w:val="ConsPlusNormal"/>
        <w:ind w:firstLine="540"/>
        <w:jc w:val="both"/>
        <w:rPr>
          <w:rFonts w:ascii="Times New Roman" w:hAnsi="Times New Roman" w:cs="Times New Roman"/>
          <w:sz w:val="24"/>
          <w:szCs w:val="24"/>
        </w:rPr>
      </w:pPr>
      <w:r w:rsidRPr="005116F1">
        <w:rPr>
          <w:rFonts w:ascii="Times New Roman" w:hAnsi="Times New Roman" w:cs="Times New Roman"/>
          <w:sz w:val="24"/>
          <w:szCs w:val="24"/>
        </w:rPr>
        <w:t xml:space="preserve">способностью </w:t>
      </w:r>
      <w:r w:rsidR="009649F3">
        <w:rPr>
          <w:rFonts w:ascii="Times New Roman" w:hAnsi="Times New Roman" w:cs="Times New Roman"/>
          <w:sz w:val="24"/>
          <w:szCs w:val="24"/>
        </w:rPr>
        <w:t>следовать этическим нормам в профессиональной деятельности (УК-5);</w:t>
      </w:r>
    </w:p>
    <w:p w:rsidR="009259D1" w:rsidRDefault="009649F3" w:rsidP="00AE0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9259D1">
        <w:rPr>
          <w:rFonts w:ascii="Times New Roman" w:hAnsi="Times New Roman" w:cs="Times New Roman"/>
          <w:sz w:val="24"/>
          <w:szCs w:val="24"/>
        </w:rPr>
        <w:t>пособностью планировать и решать задачи собственного профессионального и личностного развития</w:t>
      </w:r>
      <w:r>
        <w:rPr>
          <w:rFonts w:ascii="Times New Roman" w:hAnsi="Times New Roman" w:cs="Times New Roman"/>
          <w:sz w:val="24"/>
          <w:szCs w:val="24"/>
        </w:rPr>
        <w:t xml:space="preserve"> (УК-6).</w:t>
      </w:r>
    </w:p>
    <w:p w:rsidR="00AE0851" w:rsidRDefault="00AE0851" w:rsidP="00AE0851">
      <w:pPr>
        <w:pStyle w:val="ConsPlusNormal"/>
        <w:jc w:val="both"/>
        <w:rPr>
          <w:rFonts w:ascii="Times New Roman" w:hAnsi="Times New Roman" w:cs="Times New Roman"/>
          <w:color w:val="000000" w:themeColor="text1"/>
          <w:sz w:val="24"/>
          <w:szCs w:val="24"/>
        </w:rPr>
      </w:pPr>
    </w:p>
    <w:p w:rsidR="00AE0851" w:rsidRPr="003B5882" w:rsidRDefault="00AE0851" w:rsidP="00AE0851">
      <w:pPr>
        <w:pStyle w:val="ConsPlusNormal"/>
        <w:ind w:firstLine="540"/>
        <w:jc w:val="both"/>
        <w:rPr>
          <w:rFonts w:ascii="Times New Roman" w:hAnsi="Times New Roman" w:cs="Times New Roman"/>
          <w:sz w:val="24"/>
          <w:szCs w:val="24"/>
        </w:rPr>
      </w:pPr>
      <w:r w:rsidRPr="00A631AD">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3</w:t>
      </w:r>
      <w:r w:rsidRPr="00A631AD">
        <w:rPr>
          <w:rFonts w:ascii="Times New Roman" w:hAnsi="Times New Roman" w:cs="Times New Roman"/>
          <w:color w:val="000000" w:themeColor="text1"/>
          <w:sz w:val="24"/>
          <w:szCs w:val="24"/>
        </w:rPr>
        <w:t xml:space="preserve">. </w:t>
      </w:r>
      <w:r w:rsidRPr="003B5882">
        <w:rPr>
          <w:rFonts w:ascii="Times New Roman" w:hAnsi="Times New Roman" w:cs="Times New Roman"/>
          <w:sz w:val="24"/>
          <w:szCs w:val="24"/>
        </w:rPr>
        <w:t xml:space="preserve">Выпускник, освоивший программу аспирантуры, должен обладать следующими </w:t>
      </w:r>
      <w:proofErr w:type="spellStart"/>
      <w:r w:rsidRPr="001876C2">
        <w:rPr>
          <w:rFonts w:ascii="Times New Roman" w:hAnsi="Times New Roman" w:cs="Times New Roman"/>
          <w:b/>
          <w:i/>
          <w:sz w:val="24"/>
          <w:szCs w:val="24"/>
        </w:rPr>
        <w:t>общепрофессиональными</w:t>
      </w:r>
      <w:proofErr w:type="spellEnd"/>
      <w:r w:rsidRPr="001876C2">
        <w:rPr>
          <w:rFonts w:ascii="Times New Roman" w:hAnsi="Times New Roman" w:cs="Times New Roman"/>
          <w:b/>
          <w:i/>
          <w:sz w:val="24"/>
          <w:szCs w:val="24"/>
        </w:rPr>
        <w:t xml:space="preserve"> компетенциями:</w:t>
      </w:r>
    </w:p>
    <w:p w:rsidR="00AE0851" w:rsidRDefault="00001D68" w:rsidP="00AE0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w:t>
      </w:r>
      <w:r w:rsidR="009649F3">
        <w:rPr>
          <w:rFonts w:ascii="Times New Roman" w:hAnsi="Times New Roman" w:cs="Times New Roman"/>
          <w:sz w:val="24"/>
          <w:szCs w:val="24"/>
        </w:rPr>
        <w:t>пособностью и готовностью к организации проведения фундаментальных научных исследований в области биологии и медицины</w:t>
      </w:r>
      <w:r w:rsidR="00AE0851" w:rsidRPr="00676850">
        <w:rPr>
          <w:rFonts w:ascii="Times New Roman" w:hAnsi="Times New Roman" w:cs="Times New Roman"/>
          <w:sz w:val="24"/>
          <w:szCs w:val="24"/>
        </w:rPr>
        <w:t xml:space="preserve"> (ОПК-1);</w:t>
      </w:r>
    </w:p>
    <w:p w:rsidR="00AE0851" w:rsidRDefault="00AE0851" w:rsidP="00AE0851">
      <w:pPr>
        <w:pStyle w:val="ConsPlusNormal"/>
        <w:ind w:firstLine="540"/>
        <w:jc w:val="both"/>
        <w:rPr>
          <w:rFonts w:ascii="Times New Roman" w:hAnsi="Times New Roman" w:cs="Times New Roman"/>
          <w:sz w:val="24"/>
          <w:szCs w:val="24"/>
        </w:rPr>
      </w:pPr>
      <w:r w:rsidRPr="00676850">
        <w:rPr>
          <w:rFonts w:ascii="Times New Roman" w:hAnsi="Times New Roman" w:cs="Times New Roman"/>
          <w:sz w:val="24"/>
          <w:szCs w:val="24"/>
        </w:rPr>
        <w:t xml:space="preserve"> </w:t>
      </w:r>
      <w:r w:rsidR="00001D68">
        <w:rPr>
          <w:rFonts w:ascii="Times New Roman" w:hAnsi="Times New Roman" w:cs="Times New Roman"/>
          <w:sz w:val="24"/>
          <w:szCs w:val="24"/>
        </w:rPr>
        <w:t xml:space="preserve">способностью и </w:t>
      </w:r>
      <w:r w:rsidRPr="00676850">
        <w:rPr>
          <w:rFonts w:ascii="Times New Roman" w:hAnsi="Times New Roman" w:cs="Times New Roman"/>
          <w:sz w:val="24"/>
          <w:szCs w:val="24"/>
        </w:rPr>
        <w:t xml:space="preserve">готовностью к </w:t>
      </w:r>
      <w:r w:rsidR="00001D68">
        <w:rPr>
          <w:rFonts w:ascii="Times New Roman" w:hAnsi="Times New Roman" w:cs="Times New Roman"/>
          <w:sz w:val="24"/>
          <w:szCs w:val="24"/>
        </w:rPr>
        <w:t>проведению фундаментальных научных исследований в области биологии и медицины (ОПК-2);</w:t>
      </w:r>
    </w:p>
    <w:p w:rsidR="00001D68" w:rsidRDefault="00001D68" w:rsidP="00AE0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способностью и готовностью</w:t>
      </w:r>
      <w:r w:rsidR="00630772">
        <w:rPr>
          <w:rFonts w:ascii="Times New Roman" w:hAnsi="Times New Roman" w:cs="Times New Roman"/>
          <w:sz w:val="24"/>
          <w:szCs w:val="24"/>
        </w:rPr>
        <w:t xml:space="preserve"> к анализу, обобщению и публичному представлению результатов выполненных научных исследований (ОПК-3);</w:t>
      </w:r>
    </w:p>
    <w:p w:rsidR="00630772" w:rsidRDefault="00630772" w:rsidP="00AE0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готовностью к внедрению разработанных методов и методик, направленных на охрану здоровья граждан</w:t>
      </w:r>
      <w:r w:rsidR="00F8487C">
        <w:rPr>
          <w:rFonts w:ascii="Times New Roman" w:hAnsi="Times New Roman" w:cs="Times New Roman"/>
          <w:sz w:val="24"/>
          <w:szCs w:val="24"/>
        </w:rPr>
        <w:t xml:space="preserve"> (ОПК-4);</w:t>
      </w:r>
    </w:p>
    <w:p w:rsidR="00F8487C" w:rsidRDefault="00F8487C" w:rsidP="00AE0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способностью и готовностью к использованию лабораторной и инструментальной базы для получения научных данных (ОПК-5);</w:t>
      </w:r>
    </w:p>
    <w:p w:rsidR="00F8487C" w:rsidRDefault="00F8487C" w:rsidP="00AE0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готовностью к преподавательской деятельности по основным образовательным программам высшего образования</w:t>
      </w:r>
      <w:r w:rsidR="00100E33">
        <w:rPr>
          <w:rFonts w:ascii="Times New Roman" w:hAnsi="Times New Roman" w:cs="Times New Roman"/>
          <w:sz w:val="24"/>
          <w:szCs w:val="24"/>
        </w:rPr>
        <w:t xml:space="preserve"> (ОПК-6).</w:t>
      </w:r>
    </w:p>
    <w:p w:rsidR="00AE0851" w:rsidRDefault="00AE0851" w:rsidP="00AE0851">
      <w:pPr>
        <w:pStyle w:val="ConsPlusNormal"/>
        <w:jc w:val="both"/>
        <w:rPr>
          <w:rFonts w:ascii="Times New Roman" w:hAnsi="Times New Roman" w:cs="Times New Roman"/>
          <w:color w:val="000000" w:themeColor="text1"/>
          <w:sz w:val="24"/>
          <w:szCs w:val="24"/>
        </w:rPr>
      </w:pPr>
    </w:p>
    <w:p w:rsidR="00AE0851" w:rsidRPr="00C04CC3" w:rsidRDefault="00AE0851" w:rsidP="00AE085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w:t>
      </w:r>
      <w:r w:rsidRPr="003B5882">
        <w:rPr>
          <w:rFonts w:ascii="Times New Roman" w:hAnsi="Times New Roman" w:cs="Times New Roman"/>
          <w:sz w:val="24"/>
          <w:szCs w:val="24"/>
        </w:rPr>
        <w:t xml:space="preserve">Выпускник, освоивший программу аспирантуры, должен обладать следующими </w:t>
      </w:r>
      <w:r w:rsidRPr="001876C2">
        <w:rPr>
          <w:rFonts w:ascii="Times New Roman" w:hAnsi="Times New Roman" w:cs="Times New Roman"/>
          <w:b/>
          <w:i/>
          <w:sz w:val="24"/>
          <w:szCs w:val="24"/>
        </w:rPr>
        <w:t>профессиональными компетенциями</w:t>
      </w:r>
      <w:r>
        <w:rPr>
          <w:rFonts w:ascii="Times New Roman" w:hAnsi="Times New Roman" w:cs="Times New Roman"/>
          <w:i/>
          <w:sz w:val="24"/>
          <w:szCs w:val="24"/>
        </w:rPr>
        <w:t xml:space="preserve"> </w:t>
      </w:r>
      <w:r w:rsidRPr="00A631AD">
        <w:rPr>
          <w:rFonts w:ascii="Times New Roman" w:hAnsi="Times New Roman" w:cs="Times New Roman"/>
          <w:color w:val="000000" w:themeColor="text1"/>
          <w:sz w:val="24"/>
          <w:szCs w:val="24"/>
        </w:rPr>
        <w:t>(ПК-1 - ПК-</w:t>
      </w:r>
      <w:r>
        <w:rPr>
          <w:rFonts w:ascii="Times New Roman" w:hAnsi="Times New Roman" w:cs="Times New Roman"/>
          <w:color w:val="000000" w:themeColor="text1"/>
          <w:sz w:val="24"/>
          <w:szCs w:val="24"/>
        </w:rPr>
        <w:t>4</w:t>
      </w:r>
      <w:r w:rsidRPr="00A631AD">
        <w:rPr>
          <w:rFonts w:ascii="Times New Roman" w:hAnsi="Times New Roman" w:cs="Times New Roman"/>
          <w:color w:val="000000" w:themeColor="text1"/>
          <w:sz w:val="24"/>
          <w:szCs w:val="24"/>
        </w:rPr>
        <w:t>) по каждому виду деятельности, установленн</w:t>
      </w:r>
      <w:r>
        <w:rPr>
          <w:rFonts w:ascii="Times New Roman" w:hAnsi="Times New Roman" w:cs="Times New Roman"/>
          <w:color w:val="000000" w:themeColor="text1"/>
          <w:sz w:val="24"/>
          <w:szCs w:val="24"/>
        </w:rPr>
        <w:t xml:space="preserve">ому </w:t>
      </w:r>
      <w:r w:rsidRPr="00A631AD">
        <w:rPr>
          <w:rFonts w:ascii="Times New Roman" w:hAnsi="Times New Roman" w:cs="Times New Roman"/>
          <w:color w:val="000000" w:themeColor="text1"/>
          <w:sz w:val="24"/>
          <w:szCs w:val="24"/>
        </w:rPr>
        <w:t xml:space="preserve">ФГОС ВО </w:t>
      </w:r>
      <w:r w:rsidRPr="00535122">
        <w:rPr>
          <w:rFonts w:ascii="Times New Roman" w:hAnsi="Times New Roman" w:cs="Times New Roman"/>
          <w:color w:val="000000" w:themeColor="text1"/>
          <w:sz w:val="24"/>
          <w:szCs w:val="24"/>
        </w:rPr>
        <w:t xml:space="preserve">подготовки кадров высшей квалификации </w:t>
      </w:r>
      <w:r w:rsidR="00042629">
        <w:rPr>
          <w:rFonts w:ascii="Times New Roman" w:hAnsi="Times New Roman" w:cs="Times New Roman"/>
          <w:color w:val="000000" w:themeColor="text1"/>
          <w:sz w:val="24"/>
          <w:szCs w:val="24"/>
        </w:rPr>
        <w:t>по напр</w:t>
      </w:r>
      <w:r w:rsidR="009D32E1">
        <w:rPr>
          <w:rFonts w:ascii="Times New Roman" w:hAnsi="Times New Roman" w:cs="Times New Roman"/>
          <w:color w:val="000000" w:themeColor="text1"/>
          <w:sz w:val="24"/>
          <w:szCs w:val="24"/>
        </w:rPr>
        <w:t>а</w:t>
      </w:r>
      <w:r w:rsidR="00042629">
        <w:rPr>
          <w:rFonts w:ascii="Times New Roman" w:hAnsi="Times New Roman" w:cs="Times New Roman"/>
          <w:color w:val="000000" w:themeColor="text1"/>
          <w:sz w:val="24"/>
          <w:szCs w:val="24"/>
        </w:rPr>
        <w:t xml:space="preserve">влению </w:t>
      </w:r>
      <w:r w:rsidR="0075141E" w:rsidRPr="0075141E">
        <w:rPr>
          <w:rFonts w:ascii="Times New Roman" w:hAnsi="Times New Roman" w:cs="Times New Roman"/>
          <w:sz w:val="24"/>
          <w:szCs w:val="24"/>
        </w:rPr>
        <w:lastRenderedPageBreak/>
        <w:t>30.06.01</w:t>
      </w:r>
      <w:r w:rsidR="0075141E">
        <w:rPr>
          <w:rFonts w:ascii="Times New Roman" w:hAnsi="Times New Roman" w:cs="Times New Roman"/>
          <w:sz w:val="24"/>
          <w:szCs w:val="24"/>
        </w:rPr>
        <w:t xml:space="preserve"> -</w:t>
      </w:r>
      <w:r w:rsidR="0075141E" w:rsidRPr="0075141E">
        <w:rPr>
          <w:rFonts w:ascii="Times New Roman" w:hAnsi="Times New Roman" w:cs="Times New Roman"/>
          <w:sz w:val="24"/>
          <w:szCs w:val="24"/>
        </w:rPr>
        <w:t xml:space="preserve"> Фундаментальная медицина</w:t>
      </w:r>
      <w:r w:rsidR="0075141E" w:rsidRPr="0075141E">
        <w:rPr>
          <w:rFonts w:ascii="Times New Roman" w:eastAsia="Calibri" w:hAnsi="Times New Roman" w:cs="Times New Roman"/>
          <w:sz w:val="24"/>
          <w:szCs w:val="24"/>
          <w:lang w:eastAsia="en-US"/>
        </w:rPr>
        <w:t>, направленност</w:t>
      </w:r>
      <w:r w:rsidR="0075141E">
        <w:rPr>
          <w:rFonts w:ascii="Times New Roman" w:eastAsia="Calibri" w:hAnsi="Times New Roman" w:cs="Times New Roman"/>
          <w:sz w:val="24"/>
          <w:szCs w:val="24"/>
          <w:lang w:eastAsia="en-US"/>
        </w:rPr>
        <w:t xml:space="preserve">ь (профиль) - </w:t>
      </w:r>
      <w:r w:rsidR="0075141E" w:rsidRPr="0075141E">
        <w:rPr>
          <w:rFonts w:ascii="Times New Roman" w:eastAsia="Calibri" w:hAnsi="Times New Roman" w:cs="Times New Roman"/>
          <w:sz w:val="24"/>
          <w:szCs w:val="24"/>
          <w:lang w:eastAsia="en-US"/>
        </w:rPr>
        <w:t>Биохимия</w:t>
      </w:r>
      <w:r>
        <w:rPr>
          <w:rFonts w:ascii="Times New Roman" w:hAnsi="Times New Roman" w:cs="Times New Roman"/>
          <w:color w:val="000000" w:themeColor="text1"/>
          <w:sz w:val="24"/>
          <w:szCs w:val="24"/>
        </w:rPr>
        <w:t>:</w:t>
      </w:r>
    </w:p>
    <w:p w:rsidR="00AE0851" w:rsidRPr="001876C2" w:rsidRDefault="00AE0851" w:rsidP="00AE0851">
      <w:pPr>
        <w:pStyle w:val="ConsPlusNormal"/>
        <w:ind w:firstLine="540"/>
        <w:jc w:val="both"/>
        <w:rPr>
          <w:rFonts w:ascii="Times New Roman" w:hAnsi="Times New Roman" w:cs="Times New Roman"/>
          <w:i/>
          <w:color w:val="000000" w:themeColor="text1"/>
          <w:sz w:val="24"/>
          <w:szCs w:val="24"/>
        </w:rPr>
      </w:pPr>
      <w:r w:rsidRPr="001876C2">
        <w:rPr>
          <w:rFonts w:ascii="Times New Roman" w:hAnsi="Times New Roman" w:cs="Times New Roman"/>
          <w:i/>
          <w:color w:val="000000" w:themeColor="text1"/>
          <w:sz w:val="24"/>
          <w:szCs w:val="24"/>
        </w:rPr>
        <w:t>В научно-исследовательской деятельности:</w:t>
      </w:r>
    </w:p>
    <w:p w:rsidR="00AE0851" w:rsidRPr="00C04CC3" w:rsidRDefault="00AE0851" w:rsidP="00AE0851">
      <w:pPr>
        <w:pStyle w:val="ConsPlusNormal"/>
        <w:ind w:firstLine="540"/>
        <w:jc w:val="both"/>
        <w:rPr>
          <w:rFonts w:ascii="Times New Roman" w:hAnsi="Times New Roman" w:cs="Times New Roman"/>
          <w:sz w:val="24"/>
          <w:szCs w:val="24"/>
        </w:rPr>
      </w:pPr>
      <w:r w:rsidRPr="00C04CC3">
        <w:rPr>
          <w:rFonts w:ascii="Times New Roman" w:hAnsi="Times New Roman" w:cs="Times New Roman"/>
          <w:sz w:val="24"/>
          <w:szCs w:val="24"/>
        </w:rPr>
        <w:t>способность</w:t>
      </w:r>
      <w:r>
        <w:rPr>
          <w:rFonts w:ascii="Times New Roman" w:hAnsi="Times New Roman" w:cs="Times New Roman"/>
          <w:sz w:val="24"/>
          <w:szCs w:val="24"/>
        </w:rPr>
        <w:t>ю</w:t>
      </w:r>
      <w:r w:rsidRPr="00C04CC3">
        <w:rPr>
          <w:rFonts w:ascii="Times New Roman" w:hAnsi="Times New Roman" w:cs="Times New Roman"/>
          <w:sz w:val="24"/>
          <w:szCs w:val="24"/>
        </w:rPr>
        <w:t xml:space="preserve"> </w:t>
      </w:r>
      <w:r w:rsidR="00100E33">
        <w:rPr>
          <w:rFonts w:ascii="Times New Roman" w:hAnsi="Times New Roman" w:cs="Times New Roman"/>
          <w:sz w:val="24"/>
          <w:szCs w:val="24"/>
        </w:rPr>
        <w:t>к использованию знаний о биохимических основах процессах жизнедеятельности и определению молекулярных механизмов, лежащих в основе развития патологических процессов, готовно</w:t>
      </w:r>
      <w:r w:rsidR="00204150">
        <w:rPr>
          <w:rFonts w:ascii="Times New Roman" w:hAnsi="Times New Roman" w:cs="Times New Roman"/>
          <w:sz w:val="24"/>
          <w:szCs w:val="24"/>
        </w:rPr>
        <w:t>стью к интерпретации результатов биохимических анализов для решения проблем профессиональной деятельности</w:t>
      </w:r>
      <w:r w:rsidR="00042629">
        <w:rPr>
          <w:rFonts w:ascii="Times New Roman" w:hAnsi="Times New Roman" w:cs="Times New Roman"/>
          <w:sz w:val="24"/>
          <w:szCs w:val="24"/>
        </w:rPr>
        <w:t xml:space="preserve"> </w:t>
      </w:r>
      <w:r w:rsidRPr="00C04CC3">
        <w:rPr>
          <w:rFonts w:ascii="Times New Roman" w:hAnsi="Times New Roman" w:cs="Times New Roman"/>
          <w:sz w:val="24"/>
          <w:szCs w:val="24"/>
        </w:rPr>
        <w:t xml:space="preserve"> (ПК-1);</w:t>
      </w:r>
    </w:p>
    <w:p w:rsidR="00AE0851" w:rsidRPr="00C04CC3" w:rsidRDefault="00AE0851" w:rsidP="00AE0851">
      <w:pPr>
        <w:pStyle w:val="ConsPlusNormal"/>
        <w:ind w:firstLine="540"/>
        <w:jc w:val="both"/>
        <w:rPr>
          <w:rFonts w:ascii="Times New Roman" w:hAnsi="Times New Roman" w:cs="Times New Roman"/>
          <w:sz w:val="24"/>
          <w:szCs w:val="24"/>
        </w:rPr>
      </w:pPr>
      <w:r w:rsidRPr="00C04CC3">
        <w:rPr>
          <w:rFonts w:ascii="Times New Roman" w:hAnsi="Times New Roman" w:cs="Times New Roman"/>
          <w:sz w:val="24"/>
          <w:szCs w:val="24"/>
        </w:rPr>
        <w:t>способностью и готовностью к анализу, обобщению, представлению результатов научных исследований в области</w:t>
      </w:r>
      <w:r>
        <w:rPr>
          <w:rFonts w:ascii="Times New Roman" w:hAnsi="Times New Roman" w:cs="Times New Roman"/>
          <w:sz w:val="24"/>
          <w:szCs w:val="24"/>
        </w:rPr>
        <w:t xml:space="preserve"> </w:t>
      </w:r>
      <w:r w:rsidR="00042629">
        <w:rPr>
          <w:rFonts w:ascii="Times New Roman" w:hAnsi="Times New Roman" w:cs="Times New Roman"/>
          <w:sz w:val="24"/>
          <w:szCs w:val="24"/>
        </w:rPr>
        <w:t>биохимии</w:t>
      </w:r>
      <w:r w:rsidRPr="00C04CC3">
        <w:rPr>
          <w:rFonts w:ascii="Times New Roman" w:hAnsi="Times New Roman" w:cs="Times New Roman"/>
          <w:sz w:val="24"/>
          <w:szCs w:val="24"/>
        </w:rPr>
        <w:t xml:space="preserve">  (ПК-2);</w:t>
      </w:r>
    </w:p>
    <w:p w:rsidR="00AE0851" w:rsidRPr="00C04CC3" w:rsidRDefault="00AE0851" w:rsidP="00AE0851">
      <w:pPr>
        <w:pStyle w:val="ConsPlusNormal"/>
        <w:ind w:firstLine="540"/>
        <w:jc w:val="both"/>
        <w:rPr>
          <w:rFonts w:ascii="Times New Roman" w:hAnsi="Times New Roman" w:cs="Times New Roman"/>
          <w:sz w:val="24"/>
          <w:szCs w:val="24"/>
        </w:rPr>
      </w:pPr>
      <w:r w:rsidRPr="00C04CC3">
        <w:rPr>
          <w:rFonts w:ascii="Times New Roman" w:hAnsi="Times New Roman" w:cs="Times New Roman"/>
          <w:sz w:val="24"/>
          <w:szCs w:val="24"/>
        </w:rPr>
        <w:t xml:space="preserve">способностью и готовностью к внедрению </w:t>
      </w:r>
      <w:r>
        <w:rPr>
          <w:rFonts w:ascii="Times New Roman" w:hAnsi="Times New Roman" w:cs="Times New Roman"/>
          <w:sz w:val="24"/>
          <w:szCs w:val="24"/>
        </w:rPr>
        <w:t xml:space="preserve">разработанных методов диагностики, </w:t>
      </w:r>
      <w:r w:rsidRPr="00C04CC3">
        <w:rPr>
          <w:rFonts w:ascii="Times New Roman" w:hAnsi="Times New Roman" w:cs="Times New Roman"/>
          <w:sz w:val="24"/>
          <w:szCs w:val="24"/>
        </w:rPr>
        <w:t xml:space="preserve">технологий, направленных на сохранение </w:t>
      </w:r>
      <w:r>
        <w:rPr>
          <w:rFonts w:ascii="Times New Roman" w:hAnsi="Times New Roman" w:cs="Times New Roman"/>
          <w:sz w:val="24"/>
          <w:szCs w:val="24"/>
        </w:rPr>
        <w:t>з</w:t>
      </w:r>
      <w:r w:rsidRPr="00C04CC3">
        <w:rPr>
          <w:rFonts w:ascii="Times New Roman" w:hAnsi="Times New Roman" w:cs="Times New Roman"/>
          <w:sz w:val="24"/>
          <w:szCs w:val="24"/>
        </w:rPr>
        <w:t>доровья граждан, улучшение качества жизни населения</w:t>
      </w:r>
      <w:r>
        <w:rPr>
          <w:rFonts w:ascii="Times New Roman" w:hAnsi="Times New Roman" w:cs="Times New Roman"/>
          <w:sz w:val="24"/>
          <w:szCs w:val="24"/>
        </w:rPr>
        <w:t xml:space="preserve"> </w:t>
      </w:r>
      <w:r w:rsidRPr="00C04CC3">
        <w:rPr>
          <w:rFonts w:ascii="Times New Roman" w:hAnsi="Times New Roman" w:cs="Times New Roman"/>
          <w:sz w:val="24"/>
          <w:szCs w:val="24"/>
        </w:rPr>
        <w:t>(ПК-3);</w:t>
      </w:r>
    </w:p>
    <w:p w:rsidR="00AE0851" w:rsidRDefault="00AE0851" w:rsidP="00AE0851">
      <w:pPr>
        <w:pStyle w:val="ConsPlusNormal"/>
        <w:ind w:firstLine="540"/>
        <w:jc w:val="both"/>
        <w:rPr>
          <w:rFonts w:ascii="Times New Roman" w:hAnsi="Times New Roman" w:cs="Times New Roman"/>
          <w:i/>
          <w:color w:val="000000" w:themeColor="text1"/>
          <w:sz w:val="24"/>
          <w:szCs w:val="24"/>
        </w:rPr>
      </w:pPr>
    </w:p>
    <w:p w:rsidR="00AE0851" w:rsidRPr="00C04CC3" w:rsidRDefault="00AE0851" w:rsidP="00AE0851">
      <w:pPr>
        <w:pStyle w:val="ConsPlusNormal"/>
        <w:ind w:firstLine="540"/>
        <w:jc w:val="both"/>
        <w:rPr>
          <w:rFonts w:ascii="Times New Roman" w:hAnsi="Times New Roman" w:cs="Times New Roman"/>
          <w:i/>
          <w:color w:val="000000" w:themeColor="text1"/>
          <w:sz w:val="24"/>
          <w:szCs w:val="24"/>
        </w:rPr>
      </w:pPr>
      <w:r w:rsidRPr="00C04CC3">
        <w:rPr>
          <w:rFonts w:ascii="Times New Roman" w:hAnsi="Times New Roman" w:cs="Times New Roman"/>
          <w:i/>
          <w:color w:val="000000" w:themeColor="text1"/>
          <w:sz w:val="24"/>
          <w:szCs w:val="24"/>
        </w:rPr>
        <w:t>В преподавательской деятельности:</w:t>
      </w:r>
    </w:p>
    <w:p w:rsidR="00AE0851" w:rsidRDefault="00AE0851" w:rsidP="00AE0851">
      <w:pPr>
        <w:pStyle w:val="ConsPlusNormal"/>
        <w:ind w:firstLine="540"/>
        <w:jc w:val="both"/>
        <w:rPr>
          <w:rFonts w:ascii="Times New Roman" w:hAnsi="Times New Roman" w:cs="Times New Roman"/>
          <w:sz w:val="24"/>
          <w:szCs w:val="24"/>
        </w:rPr>
      </w:pPr>
      <w:r w:rsidRPr="00C04CC3">
        <w:rPr>
          <w:rFonts w:ascii="Times New Roman" w:hAnsi="Times New Roman" w:cs="Times New Roman"/>
          <w:color w:val="000000" w:themeColor="text1"/>
          <w:sz w:val="24"/>
          <w:szCs w:val="24"/>
        </w:rPr>
        <w:t>способность</w:t>
      </w:r>
      <w:r>
        <w:rPr>
          <w:rFonts w:ascii="Times New Roman" w:hAnsi="Times New Roman" w:cs="Times New Roman"/>
          <w:color w:val="000000" w:themeColor="text1"/>
          <w:sz w:val="24"/>
          <w:szCs w:val="24"/>
        </w:rPr>
        <w:t>ю</w:t>
      </w:r>
      <w:r w:rsidRPr="00C04CC3">
        <w:rPr>
          <w:rFonts w:ascii="Times New Roman" w:hAnsi="Times New Roman" w:cs="Times New Roman"/>
          <w:color w:val="000000" w:themeColor="text1"/>
          <w:sz w:val="24"/>
          <w:szCs w:val="24"/>
        </w:rPr>
        <w:t xml:space="preserve"> и готовность</w:t>
      </w:r>
      <w:r>
        <w:rPr>
          <w:rFonts w:ascii="Times New Roman" w:hAnsi="Times New Roman" w:cs="Times New Roman"/>
          <w:color w:val="000000" w:themeColor="text1"/>
          <w:sz w:val="24"/>
          <w:szCs w:val="24"/>
        </w:rPr>
        <w:t>ю</w:t>
      </w:r>
      <w:r w:rsidRPr="00C04CC3">
        <w:rPr>
          <w:rFonts w:ascii="Times New Roman" w:hAnsi="Times New Roman" w:cs="Times New Roman"/>
          <w:color w:val="000000" w:themeColor="text1"/>
          <w:sz w:val="24"/>
          <w:szCs w:val="24"/>
        </w:rPr>
        <w:t xml:space="preserve"> к </w:t>
      </w:r>
      <w:r w:rsidRPr="00C04CC3">
        <w:rPr>
          <w:rFonts w:ascii="Times New Roman" w:hAnsi="Times New Roman" w:cs="Times New Roman"/>
          <w:sz w:val="24"/>
          <w:szCs w:val="24"/>
        </w:rPr>
        <w:t>преподаванию по образовательным программам высшего образования</w:t>
      </w:r>
      <w:r>
        <w:rPr>
          <w:rFonts w:ascii="Times New Roman" w:hAnsi="Times New Roman" w:cs="Times New Roman"/>
          <w:sz w:val="24"/>
          <w:szCs w:val="24"/>
        </w:rPr>
        <w:t xml:space="preserve"> по дисциплинам  биологического профиля </w:t>
      </w:r>
      <w:r w:rsidRPr="00C04CC3">
        <w:rPr>
          <w:rFonts w:ascii="Times New Roman" w:hAnsi="Times New Roman" w:cs="Times New Roman"/>
          <w:sz w:val="24"/>
          <w:szCs w:val="24"/>
        </w:rPr>
        <w:t>(ПК-4).</w:t>
      </w:r>
    </w:p>
    <w:p w:rsidR="00AE0851" w:rsidRDefault="00AE0851" w:rsidP="0066457C">
      <w:pPr>
        <w:pStyle w:val="ConsPlusNormal"/>
        <w:ind w:firstLine="540"/>
        <w:jc w:val="both"/>
        <w:rPr>
          <w:rFonts w:ascii="Times New Roman" w:hAnsi="Times New Roman" w:cs="Times New Roman"/>
          <w:bCs/>
          <w:color w:val="000000" w:themeColor="text1"/>
          <w:sz w:val="24"/>
          <w:szCs w:val="24"/>
        </w:rPr>
      </w:pPr>
    </w:p>
    <w:p w:rsidR="00AE0851" w:rsidRPr="00A631AD" w:rsidRDefault="00AE0851" w:rsidP="00AE0851">
      <w:pPr>
        <w:jc w:val="both"/>
        <w:rPr>
          <w:b/>
          <w:bCs/>
          <w:color w:val="000000" w:themeColor="text1"/>
        </w:rPr>
      </w:pPr>
      <w:r>
        <w:rPr>
          <w:b/>
          <w:bCs/>
          <w:color w:val="000000" w:themeColor="text1"/>
        </w:rPr>
        <w:t xml:space="preserve">4.  </w:t>
      </w:r>
      <w:r w:rsidR="00042629">
        <w:rPr>
          <w:b/>
          <w:bCs/>
          <w:color w:val="000000" w:themeColor="text1"/>
        </w:rPr>
        <w:t xml:space="preserve">СТРУКТУРА ОБРАЗОВАТЕЛЬНОЙ </w:t>
      </w:r>
      <w:r w:rsidR="008E4D84">
        <w:rPr>
          <w:b/>
          <w:bCs/>
          <w:color w:val="000000" w:themeColor="text1"/>
        </w:rPr>
        <w:t>ПРОГРАММЫ</w:t>
      </w:r>
    </w:p>
    <w:p w:rsidR="00AE0851" w:rsidRDefault="00AE0851" w:rsidP="00AE0851">
      <w:pPr>
        <w:pStyle w:val="ConsPlusNormal"/>
        <w:jc w:val="both"/>
        <w:rPr>
          <w:rFonts w:ascii="Times New Roman" w:hAnsi="Times New Roman" w:cs="Times New Roman"/>
          <w:color w:val="000000" w:themeColor="text1"/>
          <w:sz w:val="24"/>
          <w:szCs w:val="24"/>
        </w:rPr>
      </w:pPr>
    </w:p>
    <w:p w:rsidR="00AE0851" w:rsidRPr="00A631AD" w:rsidRDefault="00AE0851" w:rsidP="00AE0851">
      <w:pPr>
        <w:pStyle w:val="ConsPlusNormal"/>
        <w:ind w:firstLine="539"/>
        <w:jc w:val="both"/>
        <w:rPr>
          <w:rFonts w:ascii="Times New Roman" w:hAnsi="Times New Roman" w:cs="Times New Roman"/>
          <w:color w:val="000000" w:themeColor="text1"/>
          <w:sz w:val="24"/>
          <w:szCs w:val="24"/>
        </w:rPr>
      </w:pPr>
      <w:r w:rsidRPr="008E4D84">
        <w:rPr>
          <w:rFonts w:ascii="Times New Roman" w:hAnsi="Times New Roman" w:cs="Times New Roman"/>
          <w:color w:val="000000" w:themeColor="text1"/>
          <w:sz w:val="24"/>
          <w:szCs w:val="24"/>
        </w:rPr>
        <w:t>4.1.</w:t>
      </w:r>
      <w:r w:rsidRPr="008E4D84">
        <w:rPr>
          <w:rFonts w:ascii="Times New Roman" w:hAnsi="Times New Roman" w:cs="Times New Roman"/>
          <w:b/>
          <w:color w:val="000000" w:themeColor="text1"/>
          <w:sz w:val="24"/>
          <w:szCs w:val="24"/>
        </w:rPr>
        <w:t xml:space="preserve"> </w:t>
      </w:r>
      <w:r w:rsidR="008E4D84">
        <w:rPr>
          <w:rFonts w:ascii="Times New Roman" w:hAnsi="Times New Roman" w:cs="Times New Roman"/>
          <w:b/>
          <w:color w:val="000000" w:themeColor="text1"/>
          <w:sz w:val="24"/>
          <w:szCs w:val="24"/>
        </w:rPr>
        <w:t>УЧЕБНЫЙ ПЛАН</w:t>
      </w:r>
      <w:r w:rsidRPr="00A631AD">
        <w:rPr>
          <w:rFonts w:ascii="Times New Roman" w:hAnsi="Times New Roman" w:cs="Times New Roman"/>
          <w:color w:val="000000" w:themeColor="text1"/>
          <w:sz w:val="24"/>
          <w:szCs w:val="24"/>
        </w:rPr>
        <w:t xml:space="preserve"> </w:t>
      </w:r>
      <w:r w:rsidR="008E4D84">
        <w:rPr>
          <w:rFonts w:ascii="Times New Roman" w:hAnsi="Times New Roman" w:cs="Times New Roman"/>
          <w:color w:val="000000" w:themeColor="text1"/>
          <w:sz w:val="24"/>
          <w:szCs w:val="24"/>
        </w:rPr>
        <w:t xml:space="preserve">(прилагается) </w:t>
      </w:r>
      <w:r w:rsidRPr="00A631AD">
        <w:rPr>
          <w:rFonts w:ascii="Times New Roman" w:hAnsi="Times New Roman" w:cs="Times New Roman"/>
          <w:color w:val="000000" w:themeColor="text1"/>
          <w:sz w:val="24"/>
          <w:szCs w:val="24"/>
        </w:rPr>
        <w:t>предусматривает изучение дисциплин (модулей), прохождение практик</w:t>
      </w:r>
      <w:r>
        <w:rPr>
          <w:rFonts w:ascii="Times New Roman" w:hAnsi="Times New Roman" w:cs="Times New Roman"/>
          <w:color w:val="000000" w:themeColor="text1"/>
          <w:sz w:val="24"/>
          <w:szCs w:val="24"/>
        </w:rPr>
        <w:t>и, научно-исследовательскую работу</w:t>
      </w:r>
      <w:r w:rsidRPr="00A631AD">
        <w:rPr>
          <w:rFonts w:ascii="Times New Roman" w:hAnsi="Times New Roman" w:cs="Times New Roman"/>
          <w:color w:val="000000" w:themeColor="text1"/>
          <w:sz w:val="24"/>
          <w:szCs w:val="24"/>
        </w:rPr>
        <w:t xml:space="preserve"> и государственн</w:t>
      </w:r>
      <w:r>
        <w:rPr>
          <w:rFonts w:ascii="Times New Roman" w:hAnsi="Times New Roman" w:cs="Times New Roman"/>
          <w:color w:val="000000" w:themeColor="text1"/>
          <w:sz w:val="24"/>
          <w:szCs w:val="24"/>
        </w:rPr>
        <w:t>ую</w:t>
      </w:r>
      <w:r w:rsidRPr="00A631AD">
        <w:rPr>
          <w:rFonts w:ascii="Times New Roman" w:hAnsi="Times New Roman" w:cs="Times New Roman"/>
          <w:color w:val="000000" w:themeColor="text1"/>
          <w:sz w:val="24"/>
          <w:szCs w:val="24"/>
        </w:rPr>
        <w:t xml:space="preserve"> итогов</w:t>
      </w:r>
      <w:r>
        <w:rPr>
          <w:rFonts w:ascii="Times New Roman" w:hAnsi="Times New Roman" w:cs="Times New Roman"/>
          <w:color w:val="000000" w:themeColor="text1"/>
          <w:sz w:val="24"/>
          <w:szCs w:val="24"/>
        </w:rPr>
        <w:t>ую</w:t>
      </w:r>
      <w:r w:rsidRPr="00A631AD">
        <w:rPr>
          <w:rFonts w:ascii="Times New Roman" w:hAnsi="Times New Roman" w:cs="Times New Roman"/>
          <w:color w:val="000000" w:themeColor="text1"/>
          <w:sz w:val="24"/>
          <w:szCs w:val="24"/>
        </w:rPr>
        <w:t xml:space="preserve"> аттестаци</w:t>
      </w:r>
      <w:r>
        <w:rPr>
          <w:rFonts w:ascii="Times New Roman" w:hAnsi="Times New Roman" w:cs="Times New Roman"/>
          <w:color w:val="000000" w:themeColor="text1"/>
          <w:sz w:val="24"/>
          <w:szCs w:val="24"/>
        </w:rPr>
        <w:t>ю</w:t>
      </w:r>
      <w:r w:rsidRPr="00A631AD">
        <w:rPr>
          <w:rFonts w:ascii="Times New Roman" w:hAnsi="Times New Roman" w:cs="Times New Roman"/>
          <w:color w:val="000000" w:themeColor="text1"/>
          <w:sz w:val="24"/>
          <w:szCs w:val="24"/>
        </w:rPr>
        <w:t>.</w:t>
      </w:r>
    </w:p>
    <w:p w:rsidR="00AE0851" w:rsidRDefault="00AE0851" w:rsidP="0027247E">
      <w:pPr>
        <w:pStyle w:val="ConsPlusNormal"/>
        <w:ind w:firstLine="539"/>
        <w:jc w:val="both"/>
      </w:pPr>
      <w:r>
        <w:rPr>
          <w:rFonts w:ascii="Times New Roman" w:hAnsi="Times New Roman" w:cs="Times New Roman"/>
          <w:color w:val="000000" w:themeColor="text1"/>
          <w:sz w:val="24"/>
          <w:szCs w:val="24"/>
        </w:rPr>
        <w:t>Аспирантам</w:t>
      </w:r>
      <w:r w:rsidRPr="00A631AD">
        <w:rPr>
          <w:rFonts w:ascii="Times New Roman" w:hAnsi="Times New Roman" w:cs="Times New Roman"/>
          <w:color w:val="000000" w:themeColor="text1"/>
          <w:sz w:val="24"/>
          <w:szCs w:val="24"/>
        </w:rPr>
        <w:t xml:space="preserve"> обеспечена возможность освоения дисциплин (модулей) по выбору, в том числе </w:t>
      </w:r>
      <w:r w:rsidRPr="001876C2">
        <w:rPr>
          <w:rFonts w:ascii="Times New Roman" w:hAnsi="Times New Roman" w:cs="Times New Roman"/>
          <w:sz w:val="24"/>
          <w:szCs w:val="24"/>
        </w:rPr>
        <w:t>освоения специализированных адаптационных дисциплин (</w:t>
      </w:r>
      <w:r w:rsidRPr="00A631AD">
        <w:rPr>
          <w:rFonts w:ascii="Times New Roman" w:hAnsi="Times New Roman" w:cs="Times New Roman"/>
          <w:color w:val="000000" w:themeColor="text1"/>
          <w:sz w:val="24"/>
          <w:szCs w:val="24"/>
        </w:rPr>
        <w:t>модулей) для лиц с ограниченными возможностями здоровья</w:t>
      </w:r>
      <w:r>
        <w:rPr>
          <w:rFonts w:ascii="Times New Roman" w:hAnsi="Times New Roman" w:cs="Times New Roman"/>
          <w:color w:val="000000" w:themeColor="text1"/>
          <w:sz w:val="24"/>
          <w:szCs w:val="24"/>
        </w:rPr>
        <w:t>,</w:t>
      </w:r>
      <w:r w:rsidRPr="00A631AD">
        <w:rPr>
          <w:rFonts w:ascii="Times New Roman" w:hAnsi="Times New Roman" w:cs="Times New Roman"/>
          <w:color w:val="000000" w:themeColor="text1"/>
          <w:sz w:val="24"/>
          <w:szCs w:val="24"/>
        </w:rPr>
        <w:t xml:space="preserve"> в объеме не менее 30 процентов от объема вариативной части Блока 1 «Дисциплины (модули)». </w:t>
      </w:r>
    </w:p>
    <w:p w:rsidR="00AE0851" w:rsidRPr="00A631AD" w:rsidRDefault="00AE0851" w:rsidP="00AE0851">
      <w:pPr>
        <w:pStyle w:val="ConsPlusNormal"/>
        <w:ind w:firstLine="540"/>
        <w:jc w:val="both"/>
        <w:rPr>
          <w:rFonts w:ascii="Times New Roman" w:hAnsi="Times New Roman" w:cs="Times New Roman"/>
          <w:color w:val="000000" w:themeColor="text1"/>
          <w:sz w:val="24"/>
          <w:szCs w:val="24"/>
        </w:rPr>
      </w:pPr>
    </w:p>
    <w:p w:rsidR="00AE0851" w:rsidRPr="00A631AD" w:rsidRDefault="008E4D84" w:rsidP="00AE0851">
      <w:pPr>
        <w:jc w:val="both"/>
        <w:rPr>
          <w:b/>
          <w:bCs/>
          <w:color w:val="000000" w:themeColor="text1"/>
        </w:rPr>
      </w:pPr>
      <w:r w:rsidRPr="008E4D84">
        <w:rPr>
          <w:bCs/>
          <w:color w:val="000000" w:themeColor="text1"/>
        </w:rPr>
        <w:t xml:space="preserve">        4.2.</w:t>
      </w:r>
      <w:r>
        <w:rPr>
          <w:b/>
          <w:bCs/>
          <w:color w:val="000000" w:themeColor="text1"/>
        </w:rPr>
        <w:t xml:space="preserve"> </w:t>
      </w:r>
      <w:r w:rsidR="00AE0851" w:rsidRPr="00A631AD">
        <w:rPr>
          <w:b/>
          <w:bCs/>
          <w:color w:val="000000" w:themeColor="text1"/>
        </w:rPr>
        <w:t xml:space="preserve"> </w:t>
      </w:r>
      <w:r w:rsidR="00AE0851">
        <w:rPr>
          <w:b/>
          <w:bCs/>
          <w:color w:val="000000" w:themeColor="text1"/>
        </w:rPr>
        <w:t>КАЛЕНДАРНЫЙ УЧЕБНЫЙ ГРАФИК</w:t>
      </w:r>
      <w:r w:rsidR="0027247E">
        <w:rPr>
          <w:b/>
          <w:bCs/>
          <w:color w:val="000000" w:themeColor="text1"/>
        </w:rPr>
        <w:t>.</w:t>
      </w:r>
      <w:r w:rsidR="00AE0851" w:rsidRPr="00A631AD">
        <w:rPr>
          <w:b/>
          <w:bCs/>
          <w:color w:val="000000" w:themeColor="text1"/>
        </w:rPr>
        <w:t xml:space="preserve">    </w:t>
      </w:r>
    </w:p>
    <w:p w:rsidR="00AE0851" w:rsidRDefault="00315908" w:rsidP="00315908">
      <w:pPr>
        <w:jc w:val="both"/>
        <w:rPr>
          <w:color w:val="000000" w:themeColor="text1"/>
        </w:rPr>
      </w:pPr>
      <w:r>
        <w:rPr>
          <w:color w:val="000000" w:themeColor="text1"/>
        </w:rPr>
        <w:t xml:space="preserve">       </w:t>
      </w:r>
      <w:r w:rsidR="00AE0851">
        <w:rPr>
          <w:color w:val="000000" w:themeColor="text1"/>
        </w:rPr>
        <w:t xml:space="preserve"> Календарный учебный график включает 44 недели в год обучения и 8 недель каникул. Трудоемкость каждого учебного года составляет 60 </w:t>
      </w:r>
      <w:proofErr w:type="spellStart"/>
      <w:r w:rsidR="00AE0851">
        <w:rPr>
          <w:color w:val="000000" w:themeColor="text1"/>
        </w:rPr>
        <w:t>з.е</w:t>
      </w:r>
      <w:proofErr w:type="spellEnd"/>
      <w:r w:rsidR="00AE0851">
        <w:rPr>
          <w:color w:val="000000" w:themeColor="text1"/>
        </w:rPr>
        <w:t xml:space="preserve">. </w:t>
      </w:r>
    </w:p>
    <w:p w:rsidR="00AE0851" w:rsidRPr="00BC0B07" w:rsidRDefault="00AE0851" w:rsidP="00AE0851">
      <w:pPr>
        <w:jc w:val="both"/>
        <w:rPr>
          <w:color w:val="000000" w:themeColor="text1"/>
        </w:rPr>
      </w:pPr>
      <w:r>
        <w:rPr>
          <w:color w:val="000000" w:themeColor="text1"/>
        </w:rPr>
        <w:t>При обучении по индивидуальному учебному плану, вне зависимости от формы обучения,</w:t>
      </w:r>
      <w:r w:rsidRPr="001207D4">
        <w:t xml:space="preserve"> </w:t>
      </w:r>
      <w:r>
        <w:t xml:space="preserve">объем программы аспирантуры составляет не более 75 </w:t>
      </w:r>
      <w:proofErr w:type="spellStart"/>
      <w:r>
        <w:t>з.е</w:t>
      </w:r>
      <w:proofErr w:type="spellEnd"/>
      <w:r>
        <w:t>. за один учебный год.</w:t>
      </w:r>
    </w:p>
    <w:p w:rsidR="00AE0851" w:rsidRPr="00A631AD" w:rsidRDefault="00315908" w:rsidP="00AE0851">
      <w:pPr>
        <w:spacing w:before="100" w:beforeAutospacing="1" w:after="100" w:afterAutospacing="1"/>
        <w:jc w:val="both"/>
        <w:rPr>
          <w:b/>
          <w:bCs/>
          <w:color w:val="000000" w:themeColor="text1"/>
        </w:rPr>
      </w:pPr>
      <w:r>
        <w:rPr>
          <w:b/>
          <w:bCs/>
          <w:color w:val="000000" w:themeColor="text1"/>
        </w:rPr>
        <w:t xml:space="preserve">        </w:t>
      </w:r>
      <w:r w:rsidRPr="00315908">
        <w:rPr>
          <w:bCs/>
          <w:color w:val="000000" w:themeColor="text1"/>
        </w:rPr>
        <w:t>4.3.</w:t>
      </w:r>
      <w:r w:rsidR="00AE0851" w:rsidRPr="00A631AD">
        <w:rPr>
          <w:b/>
          <w:bCs/>
          <w:color w:val="000000" w:themeColor="text1"/>
        </w:rPr>
        <w:t xml:space="preserve">  </w:t>
      </w:r>
      <w:r w:rsidR="00AE0851">
        <w:rPr>
          <w:b/>
          <w:bCs/>
          <w:color w:val="000000" w:themeColor="text1"/>
        </w:rPr>
        <w:t>РАБОЧИЕ ПРОГРАММЫ (РП) УЧЕБНЫХ ДИСЦИПЛИН (МОДУЛЕЙ)</w:t>
      </w:r>
      <w:r w:rsidR="00E07DBE">
        <w:rPr>
          <w:bCs/>
          <w:color w:val="000000" w:themeColor="text1"/>
        </w:rPr>
        <w:t xml:space="preserve"> (прилагаются).</w:t>
      </w:r>
      <w:r w:rsidR="00AE0851" w:rsidRPr="00A631AD">
        <w:rPr>
          <w:b/>
          <w:bCs/>
          <w:color w:val="000000" w:themeColor="text1"/>
        </w:rPr>
        <w:t xml:space="preserve"> </w:t>
      </w:r>
    </w:p>
    <w:p w:rsidR="00AE0851" w:rsidRDefault="00AE0851" w:rsidP="00AE0851">
      <w:pPr>
        <w:spacing w:before="100" w:beforeAutospacing="1" w:after="100" w:afterAutospacing="1"/>
        <w:ind w:firstLine="708"/>
        <w:jc w:val="both"/>
        <w:rPr>
          <w:color w:val="000000" w:themeColor="text1"/>
        </w:rPr>
      </w:pPr>
      <w:r w:rsidRPr="000D10C3">
        <w:rPr>
          <w:color w:val="000000" w:themeColor="text1"/>
        </w:rPr>
        <w:t xml:space="preserve">Программа аспирантуры состоит из следующих блоков: </w:t>
      </w:r>
    </w:p>
    <w:p w:rsidR="00AE0851" w:rsidRDefault="00AE0851" w:rsidP="0027247E">
      <w:pPr>
        <w:spacing w:before="100" w:beforeAutospacing="1" w:after="100" w:afterAutospacing="1"/>
        <w:ind w:firstLine="708"/>
        <w:jc w:val="both"/>
        <w:rPr>
          <w:iCs/>
          <w:color w:val="000000" w:themeColor="text1"/>
        </w:rPr>
      </w:pPr>
      <w:r w:rsidRPr="000D10C3">
        <w:rPr>
          <w:color w:val="000000" w:themeColor="text1"/>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w:t>
      </w:r>
      <w:r>
        <w:rPr>
          <w:color w:val="000000" w:themeColor="text1"/>
        </w:rPr>
        <w:t xml:space="preserve">. </w:t>
      </w:r>
      <w:r w:rsidRPr="000D10C3">
        <w:rPr>
          <w:color w:val="000000" w:themeColor="text1"/>
        </w:rPr>
        <w:t>Набор дисциплин (модулей) вариативной части Блока 1 "Дисциплины (модули)" организация определяет самостоятельно</w:t>
      </w:r>
      <w:r>
        <w:rPr>
          <w:color w:val="000000" w:themeColor="text1"/>
        </w:rPr>
        <w:t>.</w:t>
      </w:r>
      <w:r w:rsidR="0027247E">
        <w:rPr>
          <w:color w:val="000000" w:themeColor="text1"/>
        </w:rPr>
        <w:t xml:space="preserve"> </w:t>
      </w:r>
      <w:r w:rsidRPr="00A631AD">
        <w:rPr>
          <w:iCs/>
          <w:color w:val="000000" w:themeColor="text1"/>
        </w:rPr>
        <w:t xml:space="preserve">Рабочие программы </w:t>
      </w:r>
      <w:r>
        <w:rPr>
          <w:iCs/>
          <w:color w:val="000000" w:themeColor="text1"/>
        </w:rPr>
        <w:t>ежегодно анализируются</w:t>
      </w:r>
      <w:r w:rsidRPr="00A631AD">
        <w:rPr>
          <w:iCs/>
          <w:color w:val="000000" w:themeColor="text1"/>
        </w:rPr>
        <w:t>, пересм</w:t>
      </w:r>
      <w:r>
        <w:rPr>
          <w:iCs/>
          <w:color w:val="000000" w:themeColor="text1"/>
        </w:rPr>
        <w:t>атриваются</w:t>
      </w:r>
      <w:r w:rsidRPr="00A631AD">
        <w:rPr>
          <w:iCs/>
          <w:color w:val="000000" w:themeColor="text1"/>
        </w:rPr>
        <w:t xml:space="preserve"> с учетом новых научных данных, практических</w:t>
      </w:r>
      <w:r>
        <w:rPr>
          <w:iCs/>
          <w:color w:val="000000" w:themeColor="text1"/>
        </w:rPr>
        <w:t xml:space="preserve"> рекомендаций и регламентаций, </w:t>
      </w:r>
      <w:r w:rsidRPr="00A631AD">
        <w:rPr>
          <w:iCs/>
          <w:color w:val="000000" w:themeColor="text1"/>
        </w:rPr>
        <w:t xml:space="preserve">региональных особенностей </w:t>
      </w:r>
      <w:r>
        <w:rPr>
          <w:iCs/>
          <w:color w:val="000000" w:themeColor="text1"/>
        </w:rPr>
        <w:t>здравоохранения</w:t>
      </w:r>
      <w:r w:rsidRPr="00A631AD">
        <w:rPr>
          <w:iCs/>
          <w:color w:val="000000" w:themeColor="text1"/>
        </w:rPr>
        <w:t>.</w:t>
      </w:r>
    </w:p>
    <w:p w:rsidR="00AE0851" w:rsidRPr="00C0223B" w:rsidRDefault="00AE0851" w:rsidP="00AE0851">
      <w:pPr>
        <w:jc w:val="both"/>
        <w:rPr>
          <w:iCs/>
          <w:color w:val="000000" w:themeColor="text1"/>
        </w:rPr>
      </w:pPr>
      <w:r>
        <w:rPr>
          <w:iCs/>
          <w:color w:val="000000" w:themeColor="text1"/>
        </w:rPr>
        <w:t xml:space="preserve"> </w:t>
      </w:r>
      <w:r w:rsidR="008377D3">
        <w:rPr>
          <w:iCs/>
          <w:color w:val="000000" w:themeColor="text1"/>
        </w:rPr>
        <w:t xml:space="preserve">       4.4. </w:t>
      </w:r>
      <w:r>
        <w:rPr>
          <w:b/>
          <w:bCs/>
          <w:color w:val="000000" w:themeColor="text1"/>
        </w:rPr>
        <w:t>ПРОГРАММЫ ПРАКТИК</w:t>
      </w:r>
      <w:r w:rsidR="00634261">
        <w:rPr>
          <w:b/>
          <w:bCs/>
          <w:color w:val="000000" w:themeColor="text1"/>
        </w:rPr>
        <w:t xml:space="preserve"> </w:t>
      </w:r>
      <w:r w:rsidR="00634261">
        <w:rPr>
          <w:bCs/>
          <w:color w:val="000000" w:themeColor="text1"/>
        </w:rPr>
        <w:t>(прилагаются).</w:t>
      </w:r>
      <w:r w:rsidRPr="00A631AD">
        <w:rPr>
          <w:b/>
          <w:bCs/>
          <w:color w:val="000000" w:themeColor="text1"/>
        </w:rPr>
        <w:t xml:space="preserve">  </w:t>
      </w:r>
    </w:p>
    <w:p w:rsidR="00AE0851" w:rsidRDefault="00AE0851" w:rsidP="00AE0851">
      <w:pPr>
        <w:pStyle w:val="ConsPlusNormal"/>
        <w:ind w:firstLine="708"/>
        <w:jc w:val="both"/>
        <w:rPr>
          <w:rFonts w:ascii="Times New Roman" w:hAnsi="Times New Roman" w:cs="Times New Roman"/>
          <w:color w:val="000000" w:themeColor="text1"/>
          <w:sz w:val="24"/>
          <w:szCs w:val="24"/>
        </w:rPr>
      </w:pPr>
    </w:p>
    <w:p w:rsidR="00AE0851" w:rsidRDefault="00AE0851" w:rsidP="00AE0851">
      <w:pPr>
        <w:pStyle w:val="ConsPlusNormal"/>
        <w:ind w:firstLine="708"/>
        <w:jc w:val="both"/>
        <w:rPr>
          <w:rFonts w:ascii="Times New Roman" w:hAnsi="Times New Roman" w:cs="Times New Roman"/>
          <w:color w:val="000000" w:themeColor="text1"/>
          <w:sz w:val="24"/>
          <w:szCs w:val="24"/>
        </w:rPr>
      </w:pPr>
      <w:r w:rsidRPr="000D10C3">
        <w:rPr>
          <w:rFonts w:ascii="Times New Roman" w:hAnsi="Times New Roman" w:cs="Times New Roman"/>
          <w:color w:val="000000" w:themeColor="text1"/>
          <w:sz w:val="24"/>
          <w:szCs w:val="24"/>
        </w:rPr>
        <w:t xml:space="preserve">В Блок 2 "Практики" входят практики по получению профессиональных умений и опыта профессиональной деятельности (в том числе педагогическая практика). </w:t>
      </w:r>
    </w:p>
    <w:p w:rsidR="00AE0851" w:rsidRPr="004C013D" w:rsidRDefault="00AE0851" w:rsidP="0027247E">
      <w:pPr>
        <w:pStyle w:val="ConsPlusNormal"/>
        <w:ind w:firstLine="708"/>
        <w:jc w:val="both"/>
        <w:rPr>
          <w:b/>
          <w:bCs/>
          <w:i/>
          <w:iCs/>
          <w:color w:val="C00000"/>
        </w:rPr>
      </w:pPr>
      <w:r w:rsidRPr="00FE1FE9">
        <w:rPr>
          <w:rFonts w:ascii="Times New Roman" w:hAnsi="Times New Roman" w:cs="Times New Roman"/>
          <w:iCs/>
          <w:color w:val="000000" w:themeColor="text1"/>
          <w:sz w:val="24"/>
          <w:szCs w:val="24"/>
        </w:rPr>
        <w:t>О</w:t>
      </w:r>
      <w:r>
        <w:rPr>
          <w:rFonts w:ascii="Times New Roman" w:hAnsi="Times New Roman" w:cs="Times New Roman"/>
          <w:iCs/>
          <w:color w:val="000000" w:themeColor="text1"/>
          <w:sz w:val="24"/>
          <w:szCs w:val="24"/>
        </w:rPr>
        <w:t>сновная о</w:t>
      </w:r>
      <w:r w:rsidRPr="00FE1FE9">
        <w:rPr>
          <w:rFonts w:ascii="Times New Roman" w:hAnsi="Times New Roman" w:cs="Times New Roman"/>
          <w:iCs/>
          <w:color w:val="000000" w:themeColor="text1"/>
          <w:sz w:val="24"/>
          <w:szCs w:val="24"/>
        </w:rPr>
        <w:t xml:space="preserve">бразовательная программа аспирантуры предусматривает </w:t>
      </w:r>
      <w:r w:rsidRPr="00FE1FE9">
        <w:rPr>
          <w:rFonts w:ascii="Times New Roman" w:hAnsi="Times New Roman" w:cs="Times New Roman"/>
          <w:sz w:val="24"/>
          <w:szCs w:val="24"/>
        </w:rPr>
        <w:t xml:space="preserve">практику по </w:t>
      </w:r>
      <w:r w:rsidRPr="00FE1FE9">
        <w:rPr>
          <w:rFonts w:ascii="Times New Roman" w:hAnsi="Times New Roman" w:cs="Times New Roman"/>
          <w:sz w:val="24"/>
          <w:szCs w:val="24"/>
        </w:rPr>
        <w:lastRenderedPageBreak/>
        <w:t xml:space="preserve">получению профессиональных умений и опыта профессиональной деятельности (педагогическая практика). </w:t>
      </w:r>
      <w:r w:rsidRPr="00FE1FE9">
        <w:rPr>
          <w:rFonts w:ascii="Times New Roman" w:hAnsi="Times New Roman" w:cs="Times New Roman"/>
          <w:iCs/>
          <w:color w:val="000000" w:themeColor="text1"/>
          <w:sz w:val="24"/>
          <w:szCs w:val="24"/>
        </w:rPr>
        <w:t>Педагогическая практика - обязательный вид учебной деятельности в реальной профессиональной среде. Базами педагогической практики являются кафедр</w:t>
      </w:r>
      <w:r>
        <w:rPr>
          <w:rFonts w:ascii="Times New Roman" w:hAnsi="Times New Roman" w:cs="Times New Roman"/>
          <w:iCs/>
          <w:color w:val="000000" w:themeColor="text1"/>
          <w:sz w:val="24"/>
          <w:szCs w:val="24"/>
        </w:rPr>
        <w:t xml:space="preserve">ы </w:t>
      </w:r>
      <w:r w:rsidR="008377D3">
        <w:rPr>
          <w:rFonts w:ascii="Times New Roman" w:hAnsi="Times New Roman" w:cs="Times New Roman"/>
          <w:iCs/>
          <w:color w:val="000000" w:themeColor="text1"/>
          <w:sz w:val="24"/>
          <w:szCs w:val="24"/>
        </w:rPr>
        <w:t>ИГМА</w:t>
      </w:r>
      <w:r w:rsidRPr="00FE1FE9">
        <w:rPr>
          <w:rFonts w:ascii="Times New Roman" w:hAnsi="Times New Roman" w:cs="Times New Roman"/>
          <w:iCs/>
          <w:color w:val="000000" w:themeColor="text1"/>
          <w:sz w:val="24"/>
          <w:szCs w:val="24"/>
        </w:rPr>
        <w:t xml:space="preserve">. </w:t>
      </w:r>
      <w:r w:rsidRPr="00FE1FE9">
        <w:rPr>
          <w:rFonts w:ascii="Times New Roman" w:hAnsi="Times New Roman" w:cs="Times New Roman"/>
          <w:color w:val="000000" w:themeColor="text1"/>
          <w:sz w:val="24"/>
          <w:szCs w:val="24"/>
        </w:rPr>
        <w:t>Для лиц с ограниченными возможностями здоровья выбор мест прохождения практики учитывает состояние здоровья и требования по доступности.</w:t>
      </w:r>
    </w:p>
    <w:p w:rsidR="008377D3" w:rsidRDefault="008377D3" w:rsidP="00AE0851">
      <w:pPr>
        <w:jc w:val="both"/>
        <w:rPr>
          <w:b/>
          <w:bCs/>
          <w:iCs/>
          <w:color w:val="000000" w:themeColor="text1"/>
        </w:rPr>
      </w:pPr>
    </w:p>
    <w:p w:rsidR="00AE0851" w:rsidRPr="00064DDE" w:rsidRDefault="008377D3" w:rsidP="00AE0851">
      <w:pPr>
        <w:jc w:val="both"/>
        <w:rPr>
          <w:b/>
          <w:bCs/>
          <w:iCs/>
          <w:color w:val="000000" w:themeColor="text1"/>
        </w:rPr>
      </w:pPr>
      <w:r>
        <w:rPr>
          <w:b/>
          <w:bCs/>
          <w:iCs/>
          <w:color w:val="000000" w:themeColor="text1"/>
        </w:rPr>
        <w:t xml:space="preserve">         </w:t>
      </w:r>
      <w:r w:rsidRPr="00F378E4">
        <w:rPr>
          <w:bCs/>
          <w:iCs/>
          <w:color w:val="000000" w:themeColor="text1"/>
        </w:rPr>
        <w:t>4.5.</w:t>
      </w:r>
      <w:r w:rsidR="00634261">
        <w:rPr>
          <w:b/>
          <w:bCs/>
          <w:iCs/>
          <w:color w:val="000000" w:themeColor="text1"/>
        </w:rPr>
        <w:t xml:space="preserve"> </w:t>
      </w:r>
      <w:r w:rsidR="00F378E4">
        <w:rPr>
          <w:b/>
          <w:bCs/>
          <w:iCs/>
          <w:color w:val="000000" w:themeColor="text1"/>
        </w:rPr>
        <w:t>ПРОГРАММА НАУЧНО-ИССЛЕДОВАТЕЛЬСКОЙ РАБОТЫ</w:t>
      </w:r>
      <w:r w:rsidR="00634261">
        <w:rPr>
          <w:b/>
          <w:bCs/>
          <w:iCs/>
          <w:color w:val="000000" w:themeColor="text1"/>
        </w:rPr>
        <w:t xml:space="preserve"> </w:t>
      </w:r>
      <w:r w:rsidR="00634261">
        <w:rPr>
          <w:bCs/>
          <w:iCs/>
          <w:color w:val="000000" w:themeColor="text1"/>
        </w:rPr>
        <w:t>(прилагается).</w:t>
      </w:r>
      <w:r w:rsidR="00AE0851">
        <w:rPr>
          <w:b/>
          <w:bCs/>
          <w:iCs/>
          <w:color w:val="000000" w:themeColor="text1"/>
        </w:rPr>
        <w:t xml:space="preserve"> </w:t>
      </w:r>
    </w:p>
    <w:p w:rsidR="00AE0851" w:rsidRDefault="00AE0851" w:rsidP="00AE0851">
      <w:pPr>
        <w:pStyle w:val="ConsPlusNormal"/>
        <w:jc w:val="both"/>
        <w:rPr>
          <w:rFonts w:ascii="Times New Roman" w:hAnsi="Times New Roman" w:cs="Times New Roman"/>
          <w:sz w:val="24"/>
          <w:szCs w:val="24"/>
        </w:rPr>
      </w:pPr>
    </w:p>
    <w:p w:rsidR="00AE0851" w:rsidRPr="00064DDE" w:rsidRDefault="00AE0851" w:rsidP="00AE0851">
      <w:pPr>
        <w:pStyle w:val="ConsPlusNormal"/>
        <w:ind w:firstLine="540"/>
        <w:jc w:val="both"/>
        <w:rPr>
          <w:rFonts w:ascii="Times New Roman" w:hAnsi="Times New Roman" w:cs="Times New Roman"/>
          <w:sz w:val="24"/>
          <w:szCs w:val="24"/>
        </w:rPr>
      </w:pPr>
      <w:r w:rsidRPr="00C72F2E">
        <w:rPr>
          <w:rFonts w:ascii="Times New Roman" w:hAnsi="Times New Roman" w:cs="Times New Roman"/>
          <w:sz w:val="24"/>
          <w:szCs w:val="24"/>
        </w:rPr>
        <w:t>В Блок 3 "</w:t>
      </w:r>
      <w:r w:rsidR="00F378E4">
        <w:rPr>
          <w:rFonts w:ascii="Times New Roman" w:hAnsi="Times New Roman" w:cs="Times New Roman"/>
          <w:sz w:val="24"/>
          <w:szCs w:val="24"/>
        </w:rPr>
        <w:t>Научно-исследовательская работа</w:t>
      </w:r>
      <w:r w:rsidRPr="00C72F2E">
        <w:rPr>
          <w:rFonts w:ascii="Times New Roman" w:hAnsi="Times New Roman" w:cs="Times New Roman"/>
          <w:sz w:val="24"/>
          <w:szCs w:val="24"/>
        </w:rPr>
        <w:t xml:space="preserve">" входит выполнение научно-исследовательской работы. </w:t>
      </w:r>
    </w:p>
    <w:p w:rsidR="00AE0851" w:rsidRPr="00064DDE" w:rsidRDefault="00AE0851" w:rsidP="00AE0851">
      <w:pPr>
        <w:pStyle w:val="ConsPlusNormal"/>
        <w:ind w:firstLine="540"/>
        <w:jc w:val="both"/>
        <w:rPr>
          <w:rFonts w:ascii="Times New Roman" w:hAnsi="Times New Roman" w:cs="Times New Roman"/>
          <w:sz w:val="24"/>
          <w:szCs w:val="24"/>
        </w:rPr>
      </w:pPr>
      <w:r w:rsidRPr="00064DDE">
        <w:rPr>
          <w:rFonts w:ascii="Times New Roman" w:hAnsi="Times New Roman" w:cs="Times New Roman"/>
          <w:sz w:val="24"/>
          <w:szCs w:val="24"/>
        </w:rPr>
        <w:t xml:space="preserve">Тема научно-исследовательской работы определяется не позднее 3 месяцев после зачисления на обучение в аспирантуру, утверждается локальным нормативным актом </w:t>
      </w:r>
      <w:r w:rsidR="00F378E4">
        <w:rPr>
          <w:rFonts w:ascii="Times New Roman" w:hAnsi="Times New Roman" w:cs="Times New Roman"/>
          <w:sz w:val="24"/>
          <w:szCs w:val="24"/>
        </w:rPr>
        <w:t>ИГМА</w:t>
      </w:r>
      <w:r w:rsidRPr="00064DDE">
        <w:rPr>
          <w:rFonts w:ascii="Times New Roman" w:hAnsi="Times New Roman" w:cs="Times New Roman"/>
          <w:sz w:val="24"/>
          <w:szCs w:val="24"/>
        </w:rPr>
        <w:t>. О</w:t>
      </w:r>
      <w:r>
        <w:rPr>
          <w:rFonts w:ascii="Times New Roman" w:hAnsi="Times New Roman" w:cs="Times New Roman"/>
          <w:sz w:val="24"/>
          <w:szCs w:val="24"/>
        </w:rPr>
        <w:t>бучающим</w:t>
      </w:r>
      <w:r w:rsidRPr="00064DDE">
        <w:rPr>
          <w:rFonts w:ascii="Times New Roman" w:hAnsi="Times New Roman" w:cs="Times New Roman"/>
          <w:sz w:val="24"/>
          <w:szCs w:val="24"/>
        </w:rPr>
        <w:t xml:space="preserve">ся предоставляется возможность выбора темы научно-исследовательской работы в рамках направленности программы аспирантуры и основных направлений научно-исследовательской деятельности </w:t>
      </w:r>
      <w:r w:rsidR="00F378E4">
        <w:rPr>
          <w:rFonts w:ascii="Times New Roman" w:hAnsi="Times New Roman" w:cs="Times New Roman"/>
          <w:sz w:val="24"/>
          <w:szCs w:val="24"/>
        </w:rPr>
        <w:t>ИГМА</w:t>
      </w:r>
      <w:r w:rsidRPr="00064DDE">
        <w:rPr>
          <w:rFonts w:ascii="Times New Roman" w:hAnsi="Times New Roman" w:cs="Times New Roman"/>
          <w:sz w:val="24"/>
          <w:szCs w:val="24"/>
        </w:rPr>
        <w:t xml:space="preserve">. </w:t>
      </w:r>
    </w:p>
    <w:p w:rsidR="00AE0851" w:rsidRDefault="00AE0851" w:rsidP="00AE0851">
      <w:pPr>
        <w:pStyle w:val="ConsPlusNormal"/>
        <w:ind w:firstLine="540"/>
        <w:jc w:val="both"/>
        <w:rPr>
          <w:rFonts w:ascii="Times New Roman" w:hAnsi="Times New Roman" w:cs="Times New Roman"/>
          <w:sz w:val="24"/>
          <w:szCs w:val="24"/>
        </w:rPr>
      </w:pPr>
      <w:r w:rsidRPr="006D28BB">
        <w:rPr>
          <w:rFonts w:ascii="Times New Roman" w:hAnsi="Times New Roman" w:cs="Times New Roman"/>
          <w:sz w:val="24"/>
          <w:szCs w:val="24"/>
        </w:rPr>
        <w:t>Научный руководитель назначается не позднее 3 месяцев после зачисления на обучение по программе аспирантуры в соответствии с ее направленностью</w:t>
      </w:r>
      <w:r>
        <w:rPr>
          <w:rFonts w:ascii="Times New Roman" w:hAnsi="Times New Roman" w:cs="Times New Roman"/>
          <w:sz w:val="24"/>
          <w:szCs w:val="24"/>
        </w:rPr>
        <w:t>,</w:t>
      </w:r>
      <w:r w:rsidRPr="006D28BB">
        <w:rPr>
          <w:rFonts w:ascii="Times New Roman" w:hAnsi="Times New Roman" w:cs="Times New Roman"/>
          <w:sz w:val="24"/>
          <w:szCs w:val="24"/>
        </w:rPr>
        <w:t xml:space="preserve"> из числа руководителей и научно-педагогических работников организации, имеющих ученую степень</w:t>
      </w:r>
      <w:r>
        <w:rPr>
          <w:rFonts w:ascii="Times New Roman" w:hAnsi="Times New Roman" w:cs="Times New Roman"/>
          <w:sz w:val="24"/>
          <w:szCs w:val="24"/>
        </w:rPr>
        <w:t>. Научный руководитель</w:t>
      </w:r>
      <w:r w:rsidRPr="006D28BB">
        <w:rPr>
          <w:rFonts w:ascii="Times New Roman" w:hAnsi="Times New Roman" w:cs="Times New Roman"/>
          <w:sz w:val="24"/>
          <w:szCs w:val="24"/>
        </w:rPr>
        <w:t xml:space="preserve"> </w:t>
      </w:r>
      <w:r>
        <w:rPr>
          <w:rFonts w:ascii="Times New Roman" w:hAnsi="Times New Roman" w:cs="Times New Roman"/>
          <w:sz w:val="24"/>
          <w:szCs w:val="24"/>
        </w:rPr>
        <w:t xml:space="preserve">должен </w:t>
      </w:r>
      <w:r w:rsidRPr="006D28BB">
        <w:rPr>
          <w:rFonts w:ascii="Times New Roman" w:hAnsi="Times New Roman" w:cs="Times New Roman"/>
          <w:sz w:val="24"/>
          <w:szCs w:val="24"/>
        </w:rPr>
        <w:t>осуществля</w:t>
      </w:r>
      <w:r>
        <w:rPr>
          <w:rFonts w:ascii="Times New Roman" w:hAnsi="Times New Roman" w:cs="Times New Roman"/>
          <w:sz w:val="24"/>
          <w:szCs w:val="24"/>
        </w:rPr>
        <w:t>ть</w:t>
      </w:r>
      <w:r w:rsidRPr="006D28BB">
        <w:rPr>
          <w:rFonts w:ascii="Times New Roman" w:hAnsi="Times New Roman" w:cs="Times New Roman"/>
          <w:sz w:val="24"/>
          <w:szCs w:val="24"/>
        </w:rPr>
        <w:t xml:space="preserve"> самостоятельную научно-исследовательскую деятельность по направленности подготовки, име</w:t>
      </w:r>
      <w:r>
        <w:rPr>
          <w:rFonts w:ascii="Times New Roman" w:hAnsi="Times New Roman" w:cs="Times New Roman"/>
          <w:sz w:val="24"/>
          <w:szCs w:val="24"/>
        </w:rPr>
        <w:t>ть</w:t>
      </w:r>
      <w:r w:rsidRPr="006D28BB">
        <w:rPr>
          <w:rFonts w:ascii="Times New Roman" w:hAnsi="Times New Roman" w:cs="Times New Roman"/>
          <w:sz w:val="24"/>
          <w:szCs w:val="24"/>
        </w:rPr>
        <w:t xml:space="preserve"> публикации по результатам научно-исследовательской деятельности в ведущих отечественных и зарубежных рецензируемых научных журналах и изданиях, апробацию результатов</w:t>
      </w:r>
      <w:r>
        <w:rPr>
          <w:rFonts w:ascii="Times New Roman" w:hAnsi="Times New Roman" w:cs="Times New Roman"/>
          <w:sz w:val="24"/>
          <w:szCs w:val="24"/>
        </w:rPr>
        <w:t xml:space="preserve"> </w:t>
      </w:r>
      <w:r w:rsidRPr="006D28BB">
        <w:rPr>
          <w:rFonts w:ascii="Times New Roman" w:hAnsi="Times New Roman" w:cs="Times New Roman"/>
          <w:sz w:val="24"/>
          <w:szCs w:val="24"/>
        </w:rPr>
        <w:t>научно-исследовательской деятельности на национальных и международных конференциях.</w:t>
      </w:r>
      <w:r>
        <w:rPr>
          <w:rFonts w:ascii="Times New Roman" w:hAnsi="Times New Roman" w:cs="Times New Roman"/>
          <w:sz w:val="24"/>
          <w:szCs w:val="24"/>
        </w:rPr>
        <w:t xml:space="preserve"> </w:t>
      </w:r>
      <w:r w:rsidRPr="00064DDE">
        <w:rPr>
          <w:rFonts w:ascii="Times New Roman" w:hAnsi="Times New Roman" w:cs="Times New Roman"/>
          <w:sz w:val="24"/>
          <w:szCs w:val="24"/>
        </w:rPr>
        <w:t xml:space="preserve">Назначение руководителя утверждается распорядительным актом </w:t>
      </w:r>
      <w:r w:rsidR="00574473">
        <w:rPr>
          <w:rFonts w:ascii="Times New Roman" w:hAnsi="Times New Roman" w:cs="Times New Roman"/>
          <w:sz w:val="24"/>
          <w:szCs w:val="24"/>
        </w:rPr>
        <w:t>ИГМА</w:t>
      </w:r>
      <w:r w:rsidRPr="00064DDE">
        <w:rPr>
          <w:rFonts w:ascii="Times New Roman" w:hAnsi="Times New Roman" w:cs="Times New Roman"/>
          <w:sz w:val="24"/>
          <w:szCs w:val="24"/>
        </w:rPr>
        <w:t xml:space="preserve">. </w:t>
      </w:r>
    </w:p>
    <w:p w:rsidR="00AE0851" w:rsidRPr="00064DDE" w:rsidRDefault="00AE0851" w:rsidP="00AE0851">
      <w:pPr>
        <w:pStyle w:val="ConsPlusNormal"/>
        <w:ind w:firstLine="540"/>
        <w:jc w:val="both"/>
        <w:rPr>
          <w:rFonts w:ascii="Times New Roman" w:hAnsi="Times New Roman" w:cs="Times New Roman"/>
          <w:sz w:val="24"/>
          <w:szCs w:val="24"/>
        </w:rPr>
      </w:pPr>
      <w:r w:rsidRPr="00064DDE">
        <w:rPr>
          <w:rFonts w:ascii="Times New Roman" w:hAnsi="Times New Roman" w:cs="Times New Roman"/>
          <w:sz w:val="24"/>
          <w:szCs w:val="24"/>
        </w:rP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AE0851" w:rsidRPr="00E42E3C" w:rsidRDefault="00574473" w:rsidP="005744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E0851" w:rsidRPr="00064DDE">
        <w:rPr>
          <w:rFonts w:ascii="Times New Roman" w:hAnsi="Times New Roman" w:cs="Times New Roman"/>
          <w:sz w:val="24"/>
          <w:szCs w:val="24"/>
        </w:rPr>
        <w:t>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AE0851" w:rsidRDefault="00AE0851" w:rsidP="00AE0851">
      <w:pPr>
        <w:jc w:val="both"/>
        <w:rPr>
          <w:bCs/>
          <w:i/>
          <w:color w:val="C00000"/>
        </w:rPr>
      </w:pPr>
    </w:p>
    <w:p w:rsidR="00AE0851" w:rsidRPr="00A631AD" w:rsidRDefault="00574473" w:rsidP="00AE0851">
      <w:pPr>
        <w:jc w:val="both"/>
        <w:rPr>
          <w:bCs/>
          <w:color w:val="000000" w:themeColor="text1"/>
        </w:rPr>
      </w:pPr>
      <w:r>
        <w:rPr>
          <w:b/>
          <w:bCs/>
          <w:iCs/>
          <w:color w:val="000000" w:themeColor="text1"/>
        </w:rPr>
        <w:t xml:space="preserve">  </w:t>
      </w:r>
      <w:r w:rsidR="0027247E">
        <w:rPr>
          <w:b/>
          <w:bCs/>
          <w:iCs/>
          <w:color w:val="000000" w:themeColor="text1"/>
        </w:rPr>
        <w:t xml:space="preserve">      </w:t>
      </w:r>
      <w:r>
        <w:rPr>
          <w:b/>
          <w:bCs/>
          <w:iCs/>
          <w:color w:val="000000" w:themeColor="text1"/>
        </w:rPr>
        <w:t xml:space="preserve"> </w:t>
      </w:r>
      <w:r w:rsidRPr="00574473">
        <w:rPr>
          <w:bCs/>
          <w:iCs/>
          <w:color w:val="000000" w:themeColor="text1"/>
        </w:rPr>
        <w:t>4.6.</w:t>
      </w:r>
      <w:r w:rsidR="00AE0851">
        <w:rPr>
          <w:b/>
          <w:bCs/>
          <w:iCs/>
          <w:color w:val="000000" w:themeColor="text1"/>
        </w:rPr>
        <w:t xml:space="preserve"> </w:t>
      </w:r>
      <w:r>
        <w:rPr>
          <w:b/>
          <w:bCs/>
          <w:iCs/>
          <w:color w:val="000000" w:themeColor="text1"/>
        </w:rPr>
        <w:t>ПР</w:t>
      </w:r>
      <w:r w:rsidR="0027247E">
        <w:rPr>
          <w:b/>
          <w:bCs/>
          <w:iCs/>
          <w:color w:val="000000" w:themeColor="text1"/>
        </w:rPr>
        <w:t>О</w:t>
      </w:r>
      <w:r>
        <w:rPr>
          <w:b/>
          <w:bCs/>
          <w:iCs/>
          <w:color w:val="000000" w:themeColor="text1"/>
        </w:rPr>
        <w:t>ГРАММА ГОСУДАРСТВЕННОЙ ИТОГОВОЙ АТТЕСТАЦИИ</w:t>
      </w:r>
      <w:r w:rsidR="00E07DBE">
        <w:rPr>
          <w:b/>
          <w:bCs/>
          <w:color w:val="000000" w:themeColor="text1"/>
        </w:rPr>
        <w:t xml:space="preserve"> </w:t>
      </w:r>
      <w:r w:rsidR="00E07DBE">
        <w:rPr>
          <w:bCs/>
          <w:color w:val="000000" w:themeColor="text1"/>
        </w:rPr>
        <w:t>(прилагается).</w:t>
      </w:r>
      <w:r w:rsidR="00AE0851" w:rsidRPr="00A631AD">
        <w:rPr>
          <w:bCs/>
          <w:color w:val="000000" w:themeColor="text1"/>
        </w:rPr>
        <w:t xml:space="preserve"> </w:t>
      </w:r>
    </w:p>
    <w:p w:rsidR="00AE0851" w:rsidRDefault="00AE0851" w:rsidP="0027247E">
      <w:pPr>
        <w:spacing w:before="100" w:beforeAutospacing="1" w:after="100" w:afterAutospacing="1"/>
        <w:ind w:firstLine="708"/>
        <w:jc w:val="both"/>
        <w:rPr>
          <w:bCs/>
          <w:color w:val="000000" w:themeColor="text1"/>
        </w:rPr>
      </w:pPr>
      <w:r w:rsidRPr="00951EB3">
        <w:rPr>
          <w:bCs/>
          <w:color w:val="000000" w:themeColor="text1"/>
        </w:rPr>
        <w:t xml:space="preserve">В Блок 4 "Государственная итоговая аттестация" </w:t>
      </w:r>
      <w:r w:rsidRPr="000D10C3">
        <w:rPr>
          <w:color w:val="000000" w:themeColor="text1"/>
        </w:rPr>
        <w:t>относится к базовой части программы</w:t>
      </w:r>
      <w:r>
        <w:rPr>
          <w:color w:val="000000" w:themeColor="text1"/>
        </w:rPr>
        <w:t xml:space="preserve">, в блок </w:t>
      </w:r>
      <w:r w:rsidRPr="00951EB3">
        <w:rPr>
          <w:bCs/>
          <w:color w:val="000000" w:themeColor="text1"/>
        </w:rPr>
        <w:t>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r>
        <w:rPr>
          <w:bCs/>
          <w:color w:val="000000" w:themeColor="text1"/>
        </w:rPr>
        <w:t>.</w:t>
      </w:r>
      <w:r w:rsidRPr="000D10C3">
        <w:rPr>
          <w:color w:val="000000" w:themeColor="text1"/>
        </w:rPr>
        <w:t xml:space="preserve"> </w:t>
      </w:r>
      <w:r>
        <w:rPr>
          <w:color w:val="000000" w:themeColor="text1"/>
        </w:rPr>
        <w:t>З</w:t>
      </w:r>
      <w:r w:rsidRPr="000D10C3">
        <w:rPr>
          <w:color w:val="000000" w:themeColor="text1"/>
        </w:rPr>
        <w:t xml:space="preserve">авершается присвоением квалификации "Исследователь. Преподаватель-исследователь". </w:t>
      </w:r>
      <w:r w:rsidRPr="00A631AD">
        <w:rPr>
          <w:bCs/>
          <w:color w:val="000000" w:themeColor="text1"/>
        </w:rPr>
        <w:t xml:space="preserve">Процедура проведения ГИА (виды, этапы и средства аттестационных мероприятий) определена </w:t>
      </w:r>
      <w:r w:rsidRPr="00951EB3">
        <w:rPr>
          <w:bCs/>
          <w:color w:val="000000" w:themeColor="text1"/>
        </w:rPr>
        <w:t>Программой ГИА</w:t>
      </w:r>
      <w:r w:rsidRPr="00A631AD">
        <w:rPr>
          <w:bCs/>
          <w:color w:val="000000" w:themeColor="text1"/>
        </w:rPr>
        <w:t xml:space="preserve"> по специальности</w:t>
      </w:r>
      <w:r>
        <w:rPr>
          <w:bCs/>
          <w:color w:val="000000" w:themeColor="text1"/>
        </w:rPr>
        <w:t xml:space="preserve"> «</w:t>
      </w:r>
      <w:r w:rsidR="000850BD">
        <w:rPr>
          <w:bCs/>
          <w:color w:val="000000" w:themeColor="text1"/>
        </w:rPr>
        <w:t>Биохимия</w:t>
      </w:r>
      <w:r>
        <w:rPr>
          <w:bCs/>
          <w:color w:val="000000" w:themeColor="text1"/>
        </w:rPr>
        <w:t>».</w:t>
      </w:r>
    </w:p>
    <w:p w:rsidR="000850BD" w:rsidRPr="000850BD" w:rsidRDefault="000850BD" w:rsidP="0027247E">
      <w:pPr>
        <w:spacing w:before="100" w:beforeAutospacing="1" w:after="100" w:afterAutospacing="1"/>
        <w:ind w:firstLine="708"/>
        <w:jc w:val="both"/>
        <w:rPr>
          <w:b/>
          <w:bCs/>
          <w:color w:val="000000" w:themeColor="text1"/>
        </w:rPr>
      </w:pPr>
      <w:r w:rsidRPr="000850BD">
        <w:rPr>
          <w:b/>
          <w:bCs/>
          <w:color w:val="000000" w:themeColor="text1"/>
        </w:rPr>
        <w:t>5. УСЛОВИЯ РЕАЛИЗАЦИИ ОБРАЗОВАТЕЛЬНОЙ ПРОГРАММЫ.</w:t>
      </w:r>
    </w:p>
    <w:p w:rsidR="000850BD" w:rsidRDefault="000850BD" w:rsidP="0027247E">
      <w:pPr>
        <w:spacing w:before="100" w:beforeAutospacing="1" w:after="100" w:afterAutospacing="1"/>
        <w:ind w:firstLine="708"/>
        <w:jc w:val="both"/>
        <w:rPr>
          <w:bCs/>
          <w:color w:val="000000" w:themeColor="text1"/>
        </w:rPr>
      </w:pPr>
      <w:r w:rsidRPr="000850BD">
        <w:rPr>
          <w:b/>
          <w:bCs/>
          <w:color w:val="000000" w:themeColor="text1"/>
        </w:rPr>
        <w:t>5.1. Кадровые условия реализации.</w:t>
      </w:r>
    </w:p>
    <w:p w:rsidR="000850BD" w:rsidRDefault="000850BD" w:rsidP="0027247E">
      <w:pPr>
        <w:spacing w:before="100" w:beforeAutospacing="1" w:after="100" w:afterAutospacing="1"/>
        <w:ind w:firstLine="708"/>
        <w:jc w:val="both"/>
        <w:rPr>
          <w:bCs/>
          <w:color w:val="000000" w:themeColor="text1"/>
        </w:rPr>
      </w:pPr>
      <w:r>
        <w:rPr>
          <w:bCs/>
          <w:color w:val="000000" w:themeColor="text1"/>
        </w:rPr>
        <w:t>5.1.1.</w:t>
      </w:r>
      <w:r w:rsidR="00AF7291">
        <w:rPr>
          <w:bCs/>
          <w:color w:val="000000" w:themeColor="text1"/>
        </w:rPr>
        <w:t xml:space="preserve">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AF7291" w:rsidRDefault="00530035" w:rsidP="0027247E">
      <w:pPr>
        <w:spacing w:before="100" w:beforeAutospacing="1" w:after="100" w:afterAutospacing="1"/>
        <w:ind w:firstLine="708"/>
        <w:jc w:val="both"/>
        <w:rPr>
          <w:bCs/>
          <w:color w:val="000000" w:themeColor="text1"/>
        </w:rPr>
      </w:pPr>
      <w:r>
        <w:rPr>
          <w:bCs/>
          <w:color w:val="000000" w:themeColor="text1"/>
        </w:rPr>
        <w:lastRenderedPageBreak/>
        <w:t>5.1.2. Доля научно-педагогических работников, имеющих ученую степень и (или) ученое звание,  в общем числе научно-педагогических работников, реализующих программу аспирантуры, составляет не менее 60 процентов.</w:t>
      </w:r>
    </w:p>
    <w:p w:rsidR="00530035" w:rsidRDefault="00530035" w:rsidP="0027247E">
      <w:pPr>
        <w:spacing w:before="100" w:beforeAutospacing="1" w:after="100" w:afterAutospacing="1"/>
        <w:ind w:firstLine="708"/>
        <w:jc w:val="both"/>
        <w:rPr>
          <w:bCs/>
          <w:color w:val="000000" w:themeColor="text1"/>
        </w:rPr>
      </w:pPr>
      <w:r>
        <w:rPr>
          <w:bCs/>
          <w:color w:val="000000" w:themeColor="text1"/>
        </w:rPr>
        <w:t>5.1.3. Научный руководитель, назначенный обучающемуся, должен иметь ученую степень, осуществлять самостоятельную научно-исследовательскую деятельность по направлению подготовки, иметь публикации по результатам научно-исследовательской деятельности</w:t>
      </w:r>
      <w:r w:rsidR="00C820CE">
        <w:rPr>
          <w:bCs/>
          <w:color w:val="000000" w:themeColor="text1"/>
        </w:rPr>
        <w:t xml:space="preserve"> в ведущих отечественных и (или) зарубежных рецензируемых научных журналах и изданиях, а также осуществлять апробацию результатов научно-исследовательской деятельности на национальных и международных конференциях.</w:t>
      </w:r>
    </w:p>
    <w:p w:rsidR="00C50775" w:rsidRDefault="00C50775" w:rsidP="0027247E">
      <w:pPr>
        <w:spacing w:before="100" w:beforeAutospacing="1" w:after="100" w:afterAutospacing="1"/>
        <w:ind w:firstLine="708"/>
        <w:jc w:val="both"/>
        <w:rPr>
          <w:bCs/>
          <w:color w:val="000000" w:themeColor="text1"/>
        </w:rPr>
      </w:pPr>
      <w:r>
        <w:rPr>
          <w:bCs/>
          <w:color w:val="000000" w:themeColor="text1"/>
        </w:rPr>
        <w:t>5.1.4. Кадровое обеспечение реализации программы аспирантуры</w:t>
      </w:r>
    </w:p>
    <w:tbl>
      <w:tblPr>
        <w:tblStyle w:val="a6"/>
        <w:tblW w:w="0" w:type="auto"/>
        <w:tblLook w:val="04A0"/>
      </w:tblPr>
      <w:tblGrid>
        <w:gridCol w:w="2392"/>
        <w:gridCol w:w="2819"/>
        <w:gridCol w:w="1967"/>
        <w:gridCol w:w="2393"/>
      </w:tblGrid>
      <w:tr w:rsidR="00C50775" w:rsidTr="001A1A39">
        <w:trPr>
          <w:trHeight w:val="422"/>
        </w:trPr>
        <w:tc>
          <w:tcPr>
            <w:tcW w:w="2392" w:type="dxa"/>
          </w:tcPr>
          <w:p w:rsidR="00C50775" w:rsidRPr="001A1A39" w:rsidRDefault="00C50775" w:rsidP="00C50775">
            <w:pPr>
              <w:spacing w:before="100" w:beforeAutospacing="1" w:after="100" w:afterAutospacing="1"/>
              <w:jc w:val="center"/>
              <w:rPr>
                <w:bCs/>
                <w:color w:val="000000" w:themeColor="text1"/>
                <w:sz w:val="24"/>
                <w:szCs w:val="24"/>
              </w:rPr>
            </w:pPr>
            <w:r w:rsidRPr="001A1A39">
              <w:rPr>
                <w:bCs/>
                <w:color w:val="000000" w:themeColor="text1"/>
                <w:sz w:val="24"/>
                <w:szCs w:val="24"/>
              </w:rPr>
              <w:t>Ф</w:t>
            </w:r>
            <w:r w:rsidR="00EA6ABF">
              <w:rPr>
                <w:bCs/>
                <w:color w:val="000000" w:themeColor="text1"/>
                <w:sz w:val="24"/>
                <w:szCs w:val="24"/>
              </w:rPr>
              <w:t>.</w:t>
            </w:r>
            <w:r w:rsidRPr="001A1A39">
              <w:rPr>
                <w:bCs/>
                <w:color w:val="000000" w:themeColor="text1"/>
                <w:sz w:val="24"/>
                <w:szCs w:val="24"/>
              </w:rPr>
              <w:t>И</w:t>
            </w:r>
            <w:r w:rsidR="00EA6ABF">
              <w:rPr>
                <w:bCs/>
                <w:color w:val="000000" w:themeColor="text1"/>
                <w:sz w:val="24"/>
                <w:szCs w:val="24"/>
              </w:rPr>
              <w:t>.</w:t>
            </w:r>
            <w:r w:rsidRPr="001A1A39">
              <w:rPr>
                <w:bCs/>
                <w:color w:val="000000" w:themeColor="text1"/>
                <w:sz w:val="24"/>
                <w:szCs w:val="24"/>
              </w:rPr>
              <w:t>О</w:t>
            </w:r>
            <w:r w:rsidR="00EA6ABF">
              <w:rPr>
                <w:bCs/>
                <w:color w:val="000000" w:themeColor="text1"/>
                <w:sz w:val="24"/>
                <w:szCs w:val="24"/>
              </w:rPr>
              <w:t>.</w:t>
            </w:r>
          </w:p>
        </w:tc>
        <w:tc>
          <w:tcPr>
            <w:tcW w:w="2819" w:type="dxa"/>
          </w:tcPr>
          <w:p w:rsidR="00C50775" w:rsidRPr="001A1A39" w:rsidRDefault="00C50775" w:rsidP="0027247E">
            <w:pPr>
              <w:spacing w:before="100" w:beforeAutospacing="1" w:after="100" w:afterAutospacing="1"/>
              <w:jc w:val="both"/>
              <w:rPr>
                <w:bCs/>
                <w:color w:val="000000" w:themeColor="text1"/>
                <w:sz w:val="24"/>
                <w:szCs w:val="24"/>
              </w:rPr>
            </w:pPr>
            <w:r w:rsidRPr="001A1A39">
              <w:rPr>
                <w:bCs/>
                <w:color w:val="000000" w:themeColor="text1"/>
                <w:sz w:val="24"/>
                <w:szCs w:val="24"/>
              </w:rPr>
              <w:t>Штатный, совместитель</w:t>
            </w:r>
          </w:p>
        </w:tc>
        <w:tc>
          <w:tcPr>
            <w:tcW w:w="1967" w:type="dxa"/>
          </w:tcPr>
          <w:p w:rsidR="00C50775" w:rsidRPr="001A1A39" w:rsidRDefault="00C50775" w:rsidP="0027247E">
            <w:pPr>
              <w:spacing w:before="100" w:beforeAutospacing="1" w:after="100" w:afterAutospacing="1"/>
              <w:jc w:val="both"/>
              <w:rPr>
                <w:bCs/>
                <w:color w:val="000000" w:themeColor="text1"/>
                <w:sz w:val="24"/>
                <w:szCs w:val="24"/>
              </w:rPr>
            </w:pPr>
            <w:r w:rsidRPr="001A1A39">
              <w:rPr>
                <w:bCs/>
                <w:color w:val="000000" w:themeColor="text1"/>
                <w:sz w:val="24"/>
                <w:szCs w:val="24"/>
              </w:rPr>
              <w:t>Ученая степень</w:t>
            </w:r>
          </w:p>
        </w:tc>
        <w:tc>
          <w:tcPr>
            <w:tcW w:w="2393" w:type="dxa"/>
          </w:tcPr>
          <w:p w:rsidR="00C50775" w:rsidRPr="001A1A39" w:rsidRDefault="00C50775" w:rsidP="0027247E">
            <w:pPr>
              <w:spacing w:before="100" w:beforeAutospacing="1" w:after="100" w:afterAutospacing="1"/>
              <w:jc w:val="both"/>
              <w:rPr>
                <w:bCs/>
                <w:color w:val="000000" w:themeColor="text1"/>
                <w:sz w:val="24"/>
                <w:szCs w:val="24"/>
              </w:rPr>
            </w:pPr>
            <w:r w:rsidRPr="001A1A39">
              <w:rPr>
                <w:bCs/>
                <w:color w:val="000000" w:themeColor="text1"/>
                <w:sz w:val="24"/>
                <w:szCs w:val="24"/>
              </w:rPr>
              <w:t>Ученое звание</w:t>
            </w:r>
          </w:p>
        </w:tc>
      </w:tr>
      <w:tr w:rsidR="00C50775" w:rsidTr="001A1A39">
        <w:trPr>
          <w:trHeight w:val="444"/>
        </w:trPr>
        <w:tc>
          <w:tcPr>
            <w:tcW w:w="2392" w:type="dxa"/>
          </w:tcPr>
          <w:p w:rsidR="00C50775" w:rsidRPr="001A1A39" w:rsidRDefault="00C50775" w:rsidP="0027247E">
            <w:pPr>
              <w:spacing w:before="100" w:beforeAutospacing="1" w:after="100" w:afterAutospacing="1"/>
              <w:jc w:val="both"/>
              <w:rPr>
                <w:bCs/>
                <w:color w:val="000000" w:themeColor="text1"/>
                <w:sz w:val="24"/>
                <w:szCs w:val="24"/>
              </w:rPr>
            </w:pPr>
            <w:r w:rsidRPr="001A1A39">
              <w:rPr>
                <w:bCs/>
                <w:color w:val="000000" w:themeColor="text1"/>
                <w:sz w:val="24"/>
                <w:szCs w:val="24"/>
              </w:rPr>
              <w:t>Бутолин Е.Г.</w:t>
            </w:r>
          </w:p>
        </w:tc>
        <w:tc>
          <w:tcPr>
            <w:tcW w:w="2819" w:type="dxa"/>
          </w:tcPr>
          <w:p w:rsidR="00C50775" w:rsidRPr="001A1A39" w:rsidRDefault="00C50775" w:rsidP="0027247E">
            <w:pPr>
              <w:spacing w:before="100" w:beforeAutospacing="1" w:after="100" w:afterAutospacing="1"/>
              <w:jc w:val="both"/>
              <w:rPr>
                <w:bCs/>
                <w:color w:val="000000" w:themeColor="text1"/>
                <w:sz w:val="24"/>
                <w:szCs w:val="24"/>
              </w:rPr>
            </w:pPr>
            <w:r w:rsidRPr="001A1A39">
              <w:rPr>
                <w:bCs/>
                <w:color w:val="000000" w:themeColor="text1"/>
                <w:sz w:val="24"/>
                <w:szCs w:val="24"/>
              </w:rPr>
              <w:t>штатный</w:t>
            </w:r>
          </w:p>
        </w:tc>
        <w:tc>
          <w:tcPr>
            <w:tcW w:w="1967" w:type="dxa"/>
          </w:tcPr>
          <w:p w:rsidR="00C50775" w:rsidRPr="001A1A39" w:rsidRDefault="001A1A39" w:rsidP="0027247E">
            <w:pPr>
              <w:spacing w:before="100" w:beforeAutospacing="1" w:after="100" w:afterAutospacing="1"/>
              <w:jc w:val="both"/>
              <w:rPr>
                <w:bCs/>
                <w:color w:val="000000" w:themeColor="text1"/>
                <w:sz w:val="24"/>
                <w:szCs w:val="24"/>
              </w:rPr>
            </w:pPr>
            <w:r w:rsidRPr="001A1A39">
              <w:rPr>
                <w:bCs/>
                <w:color w:val="000000" w:themeColor="text1"/>
                <w:sz w:val="24"/>
                <w:szCs w:val="24"/>
              </w:rPr>
              <w:t>д.м.н.</w:t>
            </w:r>
          </w:p>
        </w:tc>
        <w:tc>
          <w:tcPr>
            <w:tcW w:w="2393" w:type="dxa"/>
          </w:tcPr>
          <w:p w:rsidR="00C50775" w:rsidRPr="001A1A39" w:rsidRDefault="001A1A39" w:rsidP="0027247E">
            <w:pPr>
              <w:spacing w:before="100" w:beforeAutospacing="1" w:after="100" w:afterAutospacing="1"/>
              <w:jc w:val="both"/>
              <w:rPr>
                <w:bCs/>
                <w:color w:val="000000" w:themeColor="text1"/>
                <w:sz w:val="24"/>
                <w:szCs w:val="24"/>
              </w:rPr>
            </w:pPr>
            <w:r w:rsidRPr="001A1A39">
              <w:rPr>
                <w:bCs/>
                <w:color w:val="000000" w:themeColor="text1"/>
                <w:sz w:val="24"/>
                <w:szCs w:val="24"/>
              </w:rPr>
              <w:t>профессор</w:t>
            </w:r>
          </w:p>
        </w:tc>
      </w:tr>
      <w:tr w:rsidR="00C50775" w:rsidTr="001A1A39">
        <w:trPr>
          <w:trHeight w:val="393"/>
        </w:trPr>
        <w:tc>
          <w:tcPr>
            <w:tcW w:w="2392" w:type="dxa"/>
          </w:tcPr>
          <w:p w:rsidR="00C50775" w:rsidRPr="001A1A39" w:rsidRDefault="001A1A39" w:rsidP="0027247E">
            <w:pPr>
              <w:spacing w:before="100" w:beforeAutospacing="1" w:after="100" w:afterAutospacing="1"/>
              <w:jc w:val="both"/>
              <w:rPr>
                <w:bCs/>
                <w:color w:val="000000" w:themeColor="text1"/>
                <w:sz w:val="24"/>
                <w:szCs w:val="24"/>
              </w:rPr>
            </w:pPr>
            <w:r w:rsidRPr="001A1A39">
              <w:rPr>
                <w:bCs/>
                <w:color w:val="000000" w:themeColor="text1"/>
                <w:sz w:val="24"/>
                <w:szCs w:val="24"/>
              </w:rPr>
              <w:t>Наумова Н.Г.</w:t>
            </w:r>
          </w:p>
        </w:tc>
        <w:tc>
          <w:tcPr>
            <w:tcW w:w="2819" w:type="dxa"/>
          </w:tcPr>
          <w:p w:rsidR="00C50775" w:rsidRPr="001A1A39" w:rsidRDefault="001A1A39" w:rsidP="0027247E">
            <w:pPr>
              <w:spacing w:before="100" w:beforeAutospacing="1" w:after="100" w:afterAutospacing="1"/>
              <w:jc w:val="both"/>
              <w:rPr>
                <w:bCs/>
                <w:color w:val="000000" w:themeColor="text1"/>
                <w:sz w:val="24"/>
                <w:szCs w:val="24"/>
              </w:rPr>
            </w:pPr>
            <w:r w:rsidRPr="001A1A39">
              <w:rPr>
                <w:bCs/>
                <w:color w:val="000000" w:themeColor="text1"/>
                <w:sz w:val="24"/>
                <w:szCs w:val="24"/>
              </w:rPr>
              <w:t>штатный</w:t>
            </w:r>
          </w:p>
        </w:tc>
        <w:tc>
          <w:tcPr>
            <w:tcW w:w="1967" w:type="dxa"/>
          </w:tcPr>
          <w:p w:rsidR="00C50775" w:rsidRPr="001A1A39" w:rsidRDefault="001A1A39" w:rsidP="0027247E">
            <w:pPr>
              <w:spacing w:before="100" w:beforeAutospacing="1" w:after="100" w:afterAutospacing="1"/>
              <w:jc w:val="both"/>
              <w:rPr>
                <w:bCs/>
                <w:color w:val="000000" w:themeColor="text1"/>
                <w:sz w:val="24"/>
                <w:szCs w:val="24"/>
              </w:rPr>
            </w:pPr>
            <w:r w:rsidRPr="001A1A39">
              <w:rPr>
                <w:bCs/>
                <w:color w:val="000000" w:themeColor="text1"/>
                <w:sz w:val="24"/>
                <w:szCs w:val="24"/>
              </w:rPr>
              <w:t>к.м.н.</w:t>
            </w:r>
          </w:p>
        </w:tc>
        <w:tc>
          <w:tcPr>
            <w:tcW w:w="2393" w:type="dxa"/>
          </w:tcPr>
          <w:p w:rsidR="00C50775" w:rsidRPr="001A1A39" w:rsidRDefault="001A1A39" w:rsidP="0027247E">
            <w:pPr>
              <w:spacing w:before="100" w:beforeAutospacing="1" w:after="100" w:afterAutospacing="1"/>
              <w:jc w:val="both"/>
              <w:rPr>
                <w:bCs/>
                <w:color w:val="000000" w:themeColor="text1"/>
                <w:sz w:val="24"/>
                <w:szCs w:val="24"/>
              </w:rPr>
            </w:pPr>
            <w:r w:rsidRPr="001A1A39">
              <w:rPr>
                <w:bCs/>
                <w:color w:val="000000" w:themeColor="text1"/>
                <w:sz w:val="24"/>
                <w:szCs w:val="24"/>
              </w:rPr>
              <w:t>доцент</w:t>
            </w:r>
          </w:p>
        </w:tc>
      </w:tr>
      <w:tr w:rsidR="0098504D" w:rsidTr="001A1A39">
        <w:trPr>
          <w:trHeight w:val="393"/>
        </w:trPr>
        <w:tc>
          <w:tcPr>
            <w:tcW w:w="2392" w:type="dxa"/>
          </w:tcPr>
          <w:p w:rsidR="0098504D" w:rsidRPr="0032488E" w:rsidRDefault="0098504D" w:rsidP="00630772">
            <w:pPr>
              <w:spacing w:before="100" w:beforeAutospacing="1" w:after="100" w:afterAutospacing="1"/>
              <w:jc w:val="both"/>
              <w:rPr>
                <w:bCs/>
                <w:color w:val="000000" w:themeColor="text1"/>
                <w:sz w:val="24"/>
                <w:szCs w:val="24"/>
              </w:rPr>
            </w:pPr>
            <w:proofErr w:type="spellStart"/>
            <w:r>
              <w:rPr>
                <w:bCs/>
                <w:color w:val="000000" w:themeColor="text1"/>
                <w:sz w:val="24"/>
                <w:szCs w:val="24"/>
              </w:rPr>
              <w:t>Реверчук</w:t>
            </w:r>
            <w:proofErr w:type="spellEnd"/>
            <w:r>
              <w:rPr>
                <w:bCs/>
                <w:color w:val="000000" w:themeColor="text1"/>
                <w:sz w:val="24"/>
                <w:szCs w:val="24"/>
              </w:rPr>
              <w:t xml:space="preserve"> И.В.</w:t>
            </w:r>
          </w:p>
        </w:tc>
        <w:tc>
          <w:tcPr>
            <w:tcW w:w="2819" w:type="dxa"/>
          </w:tcPr>
          <w:p w:rsidR="0098504D" w:rsidRPr="0032488E"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штатный</w:t>
            </w:r>
          </w:p>
        </w:tc>
        <w:tc>
          <w:tcPr>
            <w:tcW w:w="1967" w:type="dxa"/>
          </w:tcPr>
          <w:p w:rsidR="0098504D" w:rsidRPr="0032488E"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д.м.н.</w:t>
            </w:r>
          </w:p>
        </w:tc>
        <w:tc>
          <w:tcPr>
            <w:tcW w:w="2393" w:type="dxa"/>
          </w:tcPr>
          <w:p w:rsidR="0098504D" w:rsidRPr="0032488E" w:rsidRDefault="0098504D" w:rsidP="00630772">
            <w:pPr>
              <w:spacing w:before="100" w:beforeAutospacing="1" w:after="100" w:afterAutospacing="1"/>
              <w:jc w:val="both"/>
              <w:rPr>
                <w:bCs/>
                <w:color w:val="000000" w:themeColor="text1"/>
                <w:sz w:val="24"/>
                <w:szCs w:val="24"/>
              </w:rPr>
            </w:pPr>
          </w:p>
        </w:tc>
      </w:tr>
      <w:tr w:rsidR="0098504D" w:rsidTr="001A1A39">
        <w:trPr>
          <w:trHeight w:val="393"/>
        </w:trPr>
        <w:tc>
          <w:tcPr>
            <w:tcW w:w="2392" w:type="dxa"/>
          </w:tcPr>
          <w:p w:rsidR="0098504D"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Трефилов В.А.</w:t>
            </w:r>
          </w:p>
        </w:tc>
        <w:tc>
          <w:tcPr>
            <w:tcW w:w="2819" w:type="dxa"/>
          </w:tcPr>
          <w:p w:rsidR="0098504D"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штатный</w:t>
            </w:r>
          </w:p>
        </w:tc>
        <w:tc>
          <w:tcPr>
            <w:tcW w:w="1967" w:type="dxa"/>
          </w:tcPr>
          <w:p w:rsidR="0098504D"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к.ф.н.</w:t>
            </w:r>
          </w:p>
        </w:tc>
        <w:tc>
          <w:tcPr>
            <w:tcW w:w="2393" w:type="dxa"/>
          </w:tcPr>
          <w:p w:rsidR="0098504D" w:rsidRPr="0032488E"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доцент</w:t>
            </w:r>
          </w:p>
        </w:tc>
      </w:tr>
      <w:tr w:rsidR="0098504D" w:rsidTr="001A1A39">
        <w:trPr>
          <w:trHeight w:val="393"/>
        </w:trPr>
        <w:tc>
          <w:tcPr>
            <w:tcW w:w="2392" w:type="dxa"/>
          </w:tcPr>
          <w:p w:rsidR="0098504D"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Попова Н.М.</w:t>
            </w:r>
          </w:p>
        </w:tc>
        <w:tc>
          <w:tcPr>
            <w:tcW w:w="2819" w:type="dxa"/>
          </w:tcPr>
          <w:p w:rsidR="0098504D"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штатный</w:t>
            </w:r>
          </w:p>
        </w:tc>
        <w:tc>
          <w:tcPr>
            <w:tcW w:w="1967" w:type="dxa"/>
          </w:tcPr>
          <w:p w:rsidR="0098504D"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д.м.н.</w:t>
            </w:r>
          </w:p>
        </w:tc>
        <w:tc>
          <w:tcPr>
            <w:tcW w:w="2393" w:type="dxa"/>
          </w:tcPr>
          <w:p w:rsidR="0098504D"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профессор</w:t>
            </w:r>
          </w:p>
        </w:tc>
      </w:tr>
      <w:tr w:rsidR="0098504D" w:rsidTr="001A1A39">
        <w:trPr>
          <w:trHeight w:val="393"/>
        </w:trPr>
        <w:tc>
          <w:tcPr>
            <w:tcW w:w="2392" w:type="dxa"/>
          </w:tcPr>
          <w:p w:rsidR="0098504D" w:rsidRDefault="0098504D" w:rsidP="00630772">
            <w:pPr>
              <w:spacing w:before="100" w:beforeAutospacing="1" w:after="100" w:afterAutospacing="1"/>
              <w:jc w:val="both"/>
              <w:rPr>
                <w:bCs/>
                <w:color w:val="000000" w:themeColor="text1"/>
                <w:sz w:val="24"/>
                <w:szCs w:val="24"/>
              </w:rPr>
            </w:pPr>
            <w:proofErr w:type="spellStart"/>
            <w:r>
              <w:rPr>
                <w:bCs/>
                <w:color w:val="000000" w:themeColor="text1"/>
                <w:sz w:val="24"/>
                <w:szCs w:val="24"/>
              </w:rPr>
              <w:t>Димов</w:t>
            </w:r>
            <w:proofErr w:type="spellEnd"/>
            <w:r>
              <w:rPr>
                <w:bCs/>
                <w:color w:val="000000" w:themeColor="text1"/>
                <w:sz w:val="24"/>
                <w:szCs w:val="24"/>
              </w:rPr>
              <w:t xml:space="preserve"> А.С.</w:t>
            </w:r>
          </w:p>
        </w:tc>
        <w:tc>
          <w:tcPr>
            <w:tcW w:w="2819" w:type="dxa"/>
          </w:tcPr>
          <w:p w:rsidR="0098504D"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штатный</w:t>
            </w:r>
          </w:p>
        </w:tc>
        <w:tc>
          <w:tcPr>
            <w:tcW w:w="1967" w:type="dxa"/>
          </w:tcPr>
          <w:p w:rsidR="0098504D"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д.м.н.</w:t>
            </w:r>
          </w:p>
        </w:tc>
        <w:tc>
          <w:tcPr>
            <w:tcW w:w="2393" w:type="dxa"/>
          </w:tcPr>
          <w:p w:rsidR="0098504D" w:rsidRDefault="0098504D" w:rsidP="00630772">
            <w:pPr>
              <w:spacing w:before="100" w:beforeAutospacing="1" w:after="100" w:afterAutospacing="1"/>
              <w:jc w:val="both"/>
              <w:rPr>
                <w:bCs/>
                <w:color w:val="000000" w:themeColor="text1"/>
                <w:sz w:val="24"/>
                <w:szCs w:val="24"/>
              </w:rPr>
            </w:pPr>
            <w:r>
              <w:rPr>
                <w:bCs/>
                <w:color w:val="000000" w:themeColor="text1"/>
                <w:sz w:val="24"/>
                <w:szCs w:val="24"/>
              </w:rPr>
              <w:t>профессор</w:t>
            </w:r>
          </w:p>
        </w:tc>
      </w:tr>
      <w:tr w:rsidR="0098504D" w:rsidTr="001A1A39">
        <w:trPr>
          <w:trHeight w:val="393"/>
        </w:trPr>
        <w:tc>
          <w:tcPr>
            <w:tcW w:w="2392" w:type="dxa"/>
          </w:tcPr>
          <w:p w:rsidR="0098504D" w:rsidRDefault="00873ACB" w:rsidP="00630772">
            <w:pPr>
              <w:spacing w:before="100" w:beforeAutospacing="1" w:after="100" w:afterAutospacing="1"/>
              <w:jc w:val="both"/>
              <w:rPr>
                <w:bCs/>
                <w:color w:val="000000" w:themeColor="text1"/>
              </w:rPr>
            </w:pPr>
            <w:r>
              <w:rPr>
                <w:bCs/>
                <w:color w:val="000000" w:themeColor="text1"/>
              </w:rPr>
              <w:t>Панина Т.И.</w:t>
            </w:r>
          </w:p>
        </w:tc>
        <w:tc>
          <w:tcPr>
            <w:tcW w:w="2819" w:type="dxa"/>
          </w:tcPr>
          <w:p w:rsidR="0098504D" w:rsidRDefault="00873ACB" w:rsidP="00630772">
            <w:pPr>
              <w:spacing w:before="100" w:beforeAutospacing="1" w:after="100" w:afterAutospacing="1"/>
              <w:jc w:val="both"/>
              <w:rPr>
                <w:bCs/>
                <w:color w:val="000000" w:themeColor="text1"/>
              </w:rPr>
            </w:pPr>
            <w:r>
              <w:rPr>
                <w:bCs/>
                <w:color w:val="000000" w:themeColor="text1"/>
              </w:rPr>
              <w:t>штатный</w:t>
            </w:r>
          </w:p>
        </w:tc>
        <w:tc>
          <w:tcPr>
            <w:tcW w:w="1967" w:type="dxa"/>
          </w:tcPr>
          <w:p w:rsidR="0098504D" w:rsidRDefault="00873ACB" w:rsidP="00630772">
            <w:pPr>
              <w:spacing w:before="100" w:beforeAutospacing="1" w:after="100" w:afterAutospacing="1"/>
              <w:jc w:val="both"/>
              <w:rPr>
                <w:bCs/>
                <w:color w:val="000000" w:themeColor="text1"/>
              </w:rPr>
            </w:pPr>
            <w:proofErr w:type="spellStart"/>
            <w:r>
              <w:rPr>
                <w:bCs/>
                <w:color w:val="000000" w:themeColor="text1"/>
              </w:rPr>
              <w:t>к.фил.н</w:t>
            </w:r>
            <w:proofErr w:type="spellEnd"/>
          </w:p>
        </w:tc>
        <w:tc>
          <w:tcPr>
            <w:tcW w:w="2393" w:type="dxa"/>
          </w:tcPr>
          <w:p w:rsidR="0098504D" w:rsidRDefault="00873ACB" w:rsidP="00630772">
            <w:pPr>
              <w:spacing w:before="100" w:beforeAutospacing="1" w:after="100" w:afterAutospacing="1"/>
              <w:jc w:val="both"/>
              <w:rPr>
                <w:bCs/>
                <w:color w:val="000000" w:themeColor="text1"/>
              </w:rPr>
            </w:pPr>
            <w:r>
              <w:rPr>
                <w:bCs/>
                <w:color w:val="000000" w:themeColor="text1"/>
              </w:rPr>
              <w:t>доцент</w:t>
            </w:r>
          </w:p>
        </w:tc>
      </w:tr>
      <w:tr w:rsidR="007C1EAC" w:rsidTr="001A1A39">
        <w:trPr>
          <w:trHeight w:val="393"/>
        </w:trPr>
        <w:tc>
          <w:tcPr>
            <w:tcW w:w="2392" w:type="dxa"/>
          </w:tcPr>
          <w:p w:rsidR="007C1EAC" w:rsidRDefault="007C1EAC" w:rsidP="00630772">
            <w:pPr>
              <w:spacing w:before="100" w:beforeAutospacing="1" w:after="100" w:afterAutospacing="1"/>
              <w:jc w:val="both"/>
              <w:rPr>
                <w:bCs/>
                <w:color w:val="000000" w:themeColor="text1"/>
              </w:rPr>
            </w:pPr>
            <w:r>
              <w:rPr>
                <w:bCs/>
                <w:color w:val="000000" w:themeColor="text1"/>
              </w:rPr>
              <w:t>Печерских Н.А.</w:t>
            </w:r>
          </w:p>
        </w:tc>
        <w:tc>
          <w:tcPr>
            <w:tcW w:w="2819" w:type="dxa"/>
          </w:tcPr>
          <w:p w:rsidR="007C1EAC" w:rsidRDefault="007C1EAC" w:rsidP="00630772">
            <w:pPr>
              <w:spacing w:before="100" w:beforeAutospacing="1" w:after="100" w:afterAutospacing="1"/>
              <w:jc w:val="both"/>
              <w:rPr>
                <w:bCs/>
                <w:color w:val="000000" w:themeColor="text1"/>
              </w:rPr>
            </w:pPr>
            <w:r>
              <w:rPr>
                <w:bCs/>
                <w:color w:val="000000" w:themeColor="text1"/>
              </w:rPr>
              <w:t>совместитель</w:t>
            </w:r>
          </w:p>
        </w:tc>
        <w:tc>
          <w:tcPr>
            <w:tcW w:w="1967" w:type="dxa"/>
          </w:tcPr>
          <w:p w:rsidR="007C1EAC" w:rsidRDefault="007C1EAC" w:rsidP="00630772">
            <w:pPr>
              <w:spacing w:before="100" w:beforeAutospacing="1" w:after="100" w:afterAutospacing="1"/>
              <w:jc w:val="both"/>
              <w:rPr>
                <w:bCs/>
                <w:color w:val="000000" w:themeColor="text1"/>
              </w:rPr>
            </w:pPr>
            <w:r>
              <w:rPr>
                <w:bCs/>
                <w:color w:val="000000" w:themeColor="text1"/>
              </w:rPr>
              <w:t>д.ф.н.</w:t>
            </w:r>
          </w:p>
        </w:tc>
        <w:tc>
          <w:tcPr>
            <w:tcW w:w="2393" w:type="dxa"/>
          </w:tcPr>
          <w:p w:rsidR="007C1EAC" w:rsidRDefault="007C1EAC" w:rsidP="00630772">
            <w:pPr>
              <w:spacing w:before="100" w:beforeAutospacing="1" w:after="100" w:afterAutospacing="1"/>
              <w:jc w:val="both"/>
              <w:rPr>
                <w:bCs/>
                <w:color w:val="000000" w:themeColor="text1"/>
              </w:rPr>
            </w:pPr>
            <w:r>
              <w:rPr>
                <w:bCs/>
                <w:color w:val="000000" w:themeColor="text1"/>
              </w:rPr>
              <w:t>профессор</w:t>
            </w:r>
          </w:p>
        </w:tc>
      </w:tr>
    </w:tbl>
    <w:p w:rsidR="00C50775" w:rsidRDefault="00C50775" w:rsidP="0027247E">
      <w:pPr>
        <w:spacing w:before="100" w:beforeAutospacing="1" w:after="100" w:afterAutospacing="1"/>
        <w:ind w:firstLine="708"/>
        <w:jc w:val="both"/>
        <w:rPr>
          <w:bCs/>
          <w:color w:val="000000" w:themeColor="text1"/>
        </w:rPr>
      </w:pPr>
    </w:p>
    <w:p w:rsidR="008339D8" w:rsidRDefault="008339D8" w:rsidP="0027247E">
      <w:pPr>
        <w:spacing w:before="100" w:beforeAutospacing="1" w:after="100" w:afterAutospacing="1"/>
        <w:ind w:firstLine="708"/>
        <w:jc w:val="both"/>
        <w:rPr>
          <w:bCs/>
          <w:color w:val="000000" w:themeColor="text1"/>
        </w:rPr>
      </w:pPr>
    </w:p>
    <w:p w:rsidR="008339D8" w:rsidRDefault="008339D8" w:rsidP="0027247E">
      <w:pPr>
        <w:spacing w:before="100" w:beforeAutospacing="1" w:after="100" w:afterAutospacing="1"/>
        <w:ind w:firstLine="708"/>
        <w:jc w:val="both"/>
        <w:rPr>
          <w:bCs/>
          <w:color w:val="000000" w:themeColor="text1"/>
        </w:rPr>
      </w:pPr>
    </w:p>
    <w:p w:rsidR="008339D8" w:rsidRDefault="008339D8" w:rsidP="0027247E">
      <w:pPr>
        <w:spacing w:before="100" w:beforeAutospacing="1" w:after="100" w:afterAutospacing="1"/>
        <w:ind w:firstLine="708"/>
        <w:jc w:val="both"/>
        <w:rPr>
          <w:bCs/>
          <w:color w:val="000000" w:themeColor="text1"/>
        </w:rPr>
      </w:pPr>
    </w:p>
    <w:p w:rsidR="008339D8" w:rsidRDefault="008339D8" w:rsidP="0027247E">
      <w:pPr>
        <w:spacing w:before="100" w:beforeAutospacing="1" w:after="100" w:afterAutospacing="1"/>
        <w:ind w:firstLine="708"/>
        <w:jc w:val="both"/>
        <w:rPr>
          <w:bCs/>
          <w:color w:val="000000" w:themeColor="text1"/>
        </w:rPr>
      </w:pPr>
    </w:p>
    <w:p w:rsidR="008339D8" w:rsidRDefault="008339D8" w:rsidP="0027247E">
      <w:pPr>
        <w:spacing w:before="100" w:beforeAutospacing="1" w:after="100" w:afterAutospacing="1"/>
        <w:ind w:firstLine="708"/>
        <w:jc w:val="both"/>
        <w:rPr>
          <w:bCs/>
          <w:color w:val="000000" w:themeColor="text1"/>
        </w:rPr>
      </w:pPr>
    </w:p>
    <w:p w:rsidR="008339D8" w:rsidRDefault="008339D8" w:rsidP="0027247E">
      <w:pPr>
        <w:spacing w:before="100" w:beforeAutospacing="1" w:after="100" w:afterAutospacing="1"/>
        <w:ind w:firstLine="708"/>
        <w:jc w:val="both"/>
        <w:rPr>
          <w:bCs/>
          <w:color w:val="000000" w:themeColor="text1"/>
        </w:rPr>
      </w:pPr>
    </w:p>
    <w:p w:rsidR="008339D8" w:rsidRDefault="008339D8" w:rsidP="0027247E">
      <w:pPr>
        <w:spacing w:before="100" w:beforeAutospacing="1" w:after="100" w:afterAutospacing="1"/>
        <w:ind w:firstLine="708"/>
        <w:jc w:val="both"/>
        <w:rPr>
          <w:bCs/>
          <w:color w:val="000000" w:themeColor="text1"/>
        </w:rPr>
      </w:pPr>
    </w:p>
    <w:p w:rsidR="008339D8" w:rsidRDefault="008339D8" w:rsidP="0027247E">
      <w:pPr>
        <w:spacing w:before="100" w:beforeAutospacing="1" w:after="100" w:afterAutospacing="1"/>
        <w:ind w:firstLine="708"/>
        <w:jc w:val="both"/>
        <w:rPr>
          <w:bCs/>
          <w:color w:val="000000" w:themeColor="text1"/>
        </w:rPr>
      </w:pPr>
    </w:p>
    <w:p w:rsidR="00D46A39" w:rsidRDefault="00D46A39" w:rsidP="0027247E">
      <w:pPr>
        <w:spacing w:before="100" w:beforeAutospacing="1" w:after="100" w:afterAutospacing="1"/>
        <w:ind w:firstLine="708"/>
        <w:jc w:val="both"/>
        <w:rPr>
          <w:b/>
          <w:bCs/>
          <w:color w:val="000000" w:themeColor="text1"/>
        </w:rPr>
      </w:pPr>
    </w:p>
    <w:p w:rsidR="00D46A39" w:rsidRDefault="00D46A39" w:rsidP="0027247E">
      <w:pPr>
        <w:spacing w:before="100" w:beforeAutospacing="1" w:after="100" w:afterAutospacing="1"/>
        <w:ind w:firstLine="708"/>
        <w:jc w:val="both"/>
        <w:rPr>
          <w:b/>
          <w:bCs/>
          <w:color w:val="000000" w:themeColor="text1"/>
        </w:rPr>
      </w:pPr>
    </w:p>
    <w:p w:rsidR="00D46A39" w:rsidRDefault="00D46A39" w:rsidP="0027247E">
      <w:pPr>
        <w:spacing w:before="100" w:beforeAutospacing="1" w:after="100" w:afterAutospacing="1"/>
        <w:ind w:firstLine="708"/>
        <w:jc w:val="both"/>
        <w:rPr>
          <w:b/>
          <w:bCs/>
          <w:color w:val="000000" w:themeColor="text1"/>
        </w:rPr>
      </w:pPr>
    </w:p>
    <w:p w:rsidR="008339D8" w:rsidRDefault="008339D8" w:rsidP="0027247E">
      <w:pPr>
        <w:spacing w:before="100" w:beforeAutospacing="1" w:after="100" w:afterAutospacing="1"/>
        <w:ind w:firstLine="708"/>
        <w:jc w:val="both"/>
        <w:rPr>
          <w:b/>
          <w:bCs/>
          <w:color w:val="000000" w:themeColor="text1"/>
        </w:rPr>
      </w:pPr>
      <w:r w:rsidRPr="008339D8">
        <w:rPr>
          <w:b/>
          <w:bCs/>
          <w:color w:val="000000" w:themeColor="text1"/>
        </w:rPr>
        <w:lastRenderedPageBreak/>
        <w:t>5.2. Материально-технические и учебно-методические условия реализации</w:t>
      </w:r>
      <w:r>
        <w:rPr>
          <w:b/>
          <w:bCs/>
          <w:color w:val="000000" w:themeColor="text1"/>
        </w:rPr>
        <w:t>.</w:t>
      </w:r>
    </w:p>
    <w:p w:rsidR="008339D8" w:rsidRDefault="008339D8" w:rsidP="008339D8">
      <w:pPr>
        <w:jc w:val="both"/>
        <w:rPr>
          <w:bCs/>
          <w:color w:val="000000" w:themeColor="text1"/>
        </w:rPr>
      </w:pPr>
      <w:r>
        <w:rPr>
          <w:bCs/>
          <w:color w:val="000000" w:themeColor="text1"/>
        </w:rPr>
        <w:t xml:space="preserve">5.2.1. Организация </w:t>
      </w:r>
      <w:r w:rsidR="00D46A39">
        <w:rPr>
          <w:bCs/>
          <w:color w:val="000000" w:themeColor="text1"/>
        </w:rPr>
        <w:t>имеет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w:t>
      </w:r>
    </w:p>
    <w:p w:rsidR="008E5184" w:rsidRDefault="008E5184" w:rsidP="008339D8">
      <w:pPr>
        <w:jc w:val="both"/>
        <w:rPr>
          <w:bCs/>
          <w:color w:val="000000" w:themeColor="text1"/>
        </w:rPr>
      </w:pPr>
      <w:r>
        <w:rPr>
          <w:bCs/>
          <w:color w:val="000000" w:themeColor="text1"/>
        </w:rPr>
        <w:t xml:space="preserve">          Перечень материально-технического обеспечения, необходимого для реализации программы аспирантуры, включает в себя лабораторное оборудование с учетом степени сложности для обеспечения </w:t>
      </w:r>
      <w:r w:rsidR="00F3141E">
        <w:rPr>
          <w:bCs/>
          <w:color w:val="000000" w:themeColor="text1"/>
        </w:rPr>
        <w:t>дисциплин (модулей), научно-исследовательской работы и практик.</w:t>
      </w:r>
    </w:p>
    <w:p w:rsidR="00F3141E" w:rsidRDefault="001141AF" w:rsidP="008339D8">
      <w:pPr>
        <w:jc w:val="both"/>
        <w:rPr>
          <w:bCs/>
          <w:color w:val="000000" w:themeColor="text1"/>
        </w:rPr>
      </w:pPr>
      <w:r>
        <w:rPr>
          <w:bCs/>
          <w:color w:val="000000" w:themeColor="text1"/>
        </w:rPr>
        <w:t xml:space="preserve">          </w:t>
      </w:r>
      <w:r w:rsidR="00F3141E">
        <w:rPr>
          <w:bCs/>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3141E" w:rsidRDefault="001141AF" w:rsidP="008339D8">
      <w:pPr>
        <w:jc w:val="both"/>
        <w:rPr>
          <w:bCs/>
          <w:color w:val="000000" w:themeColor="text1"/>
        </w:rPr>
      </w:pPr>
      <w:r>
        <w:rPr>
          <w:bCs/>
          <w:color w:val="000000" w:themeColor="text1"/>
        </w:rPr>
        <w:t xml:space="preserve">          Библиотечный фонд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D3901" w:rsidRDefault="004D3901" w:rsidP="008339D8">
      <w:pPr>
        <w:jc w:val="both"/>
        <w:rPr>
          <w:bCs/>
          <w:color w:val="000000" w:themeColor="text1"/>
        </w:rPr>
      </w:pPr>
      <w:r>
        <w:rPr>
          <w:bCs/>
          <w:color w:val="000000" w:themeColor="text1"/>
        </w:rPr>
        <w:t>5.2.2. Организация обеспечена необходимым комплектом лицензионного программного обеспечения соответственно рабочим программам дисциплин(модулей) с ежегодным обновлением.</w:t>
      </w:r>
    </w:p>
    <w:p w:rsidR="004D3901" w:rsidRDefault="00C366CB" w:rsidP="008339D8">
      <w:pPr>
        <w:jc w:val="both"/>
        <w:rPr>
          <w:bCs/>
          <w:color w:val="000000" w:themeColor="text1"/>
        </w:rPr>
      </w:pPr>
      <w:r>
        <w:rPr>
          <w:bCs/>
          <w:color w:val="000000" w:themeColor="text1"/>
        </w:rPr>
        <w:t xml:space="preserve">5.2.3. </w:t>
      </w:r>
      <w:r w:rsidR="004D3901">
        <w:rPr>
          <w:bCs/>
          <w:color w:val="000000" w:themeColor="text1"/>
        </w:rPr>
        <w:t>Электронно-библиотечная система (электронная библиотека) и электронная информационно-образовательная среда обеспечивает одновременный доступ не менее 25 процентов обучающихся по программе а</w:t>
      </w:r>
      <w:r>
        <w:rPr>
          <w:bCs/>
          <w:color w:val="000000" w:themeColor="text1"/>
        </w:rPr>
        <w:t>с</w:t>
      </w:r>
      <w:r w:rsidR="004D3901">
        <w:rPr>
          <w:bCs/>
          <w:color w:val="000000" w:themeColor="text1"/>
        </w:rPr>
        <w:t>пирантуры.</w:t>
      </w:r>
    </w:p>
    <w:p w:rsidR="00C366CB" w:rsidRDefault="00C366CB" w:rsidP="008339D8">
      <w:pPr>
        <w:jc w:val="both"/>
        <w:rPr>
          <w:bCs/>
          <w:color w:val="000000" w:themeColor="text1"/>
        </w:rPr>
      </w:pPr>
      <w:r>
        <w:rPr>
          <w:bCs/>
          <w:color w:val="000000" w:themeColor="text1"/>
        </w:rPr>
        <w:t>5.2.4. Обучающимся и научно-педагогическим работникам обеспечен доступ (удаленный доступ), в том числе в случае применения электронного обучения, дистанционных образовательных технологий</w:t>
      </w:r>
      <w:r w:rsidR="00922DCF">
        <w:rPr>
          <w:bCs/>
          <w:color w:val="000000" w:themeColor="text1"/>
        </w:rPr>
        <w:t xml:space="preserve">,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w:t>
      </w:r>
      <w:r w:rsidR="008A7744">
        <w:rPr>
          <w:bCs/>
          <w:color w:val="000000" w:themeColor="text1"/>
        </w:rPr>
        <w:t>которых определяется в рабочих программах дисциплин (модулей) и подвергается ежегодному обновлению.</w:t>
      </w:r>
    </w:p>
    <w:p w:rsidR="008A7744" w:rsidRDefault="008A7744" w:rsidP="008339D8">
      <w:pPr>
        <w:jc w:val="both"/>
        <w:rPr>
          <w:bCs/>
          <w:color w:val="000000" w:themeColor="text1"/>
        </w:rPr>
      </w:pPr>
      <w:r>
        <w:rPr>
          <w:bCs/>
          <w:color w:val="000000" w:themeColor="text1"/>
        </w:rPr>
        <w:t xml:space="preserve">5.2.5. Обучающиеся </w:t>
      </w:r>
      <w:r w:rsidR="00B728F2">
        <w:rPr>
          <w:bCs/>
          <w:color w:val="000000" w:themeColor="text1"/>
        </w:rPr>
        <w:t>из числа лиц с ограниченными возможностями здоровья обеспечены электронными и (или) печатными образовательными ресурсами в формах, адаптированных к ограничениям их здоровья.</w:t>
      </w:r>
    </w:p>
    <w:p w:rsidR="00212527" w:rsidRDefault="00212527" w:rsidP="008339D8">
      <w:pPr>
        <w:jc w:val="both"/>
        <w:rPr>
          <w:bCs/>
          <w:color w:val="000000" w:themeColor="text1"/>
        </w:rPr>
      </w:pPr>
      <w:r>
        <w:rPr>
          <w:bCs/>
          <w:color w:val="000000" w:themeColor="text1"/>
        </w:rPr>
        <w:t xml:space="preserve">  </w:t>
      </w:r>
    </w:p>
    <w:p w:rsidR="00212527" w:rsidRDefault="00212527" w:rsidP="008339D8">
      <w:pPr>
        <w:jc w:val="both"/>
        <w:rPr>
          <w:b/>
          <w:bCs/>
          <w:color w:val="000000" w:themeColor="text1"/>
        </w:rPr>
      </w:pPr>
      <w:r w:rsidRPr="00212527">
        <w:rPr>
          <w:b/>
          <w:bCs/>
          <w:color w:val="000000" w:themeColor="text1"/>
        </w:rPr>
        <w:t xml:space="preserve">         5.3. Финансовые условия реализации.</w:t>
      </w:r>
    </w:p>
    <w:p w:rsidR="00A32EA7" w:rsidRDefault="00212527" w:rsidP="008339D8">
      <w:pPr>
        <w:jc w:val="both"/>
        <w:rPr>
          <w:bCs/>
          <w:color w:val="000000" w:themeColor="text1"/>
        </w:rPr>
      </w:pPr>
      <w:r>
        <w:rPr>
          <w:bCs/>
          <w:color w:val="000000" w:themeColor="text1"/>
        </w:rPr>
        <w:t xml:space="preserve">         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w:t>
      </w:r>
      <w:r w:rsidR="00A77666">
        <w:rPr>
          <w:bCs/>
          <w:color w:val="000000" w:themeColor="text1"/>
        </w:rPr>
        <w:t>ж</w:t>
      </w:r>
      <w:r>
        <w:rPr>
          <w:bCs/>
          <w:color w:val="000000" w:themeColor="text1"/>
        </w:rPr>
        <w:t>денной приказо</w:t>
      </w:r>
      <w:r w:rsidR="00A77666">
        <w:rPr>
          <w:bCs/>
          <w:color w:val="000000" w:themeColor="text1"/>
        </w:rPr>
        <w:t>м</w:t>
      </w:r>
      <w:r>
        <w:rPr>
          <w:bCs/>
          <w:color w:val="000000" w:themeColor="text1"/>
        </w:rPr>
        <w:t xml:space="preserve"> Министерства образования и науки Российской Федерации от 2 августа</w:t>
      </w:r>
      <w:r w:rsidR="00A77666">
        <w:rPr>
          <w:bCs/>
          <w:color w:val="000000" w:themeColor="text1"/>
        </w:rPr>
        <w:t xml:space="preserve"> 2013</w:t>
      </w:r>
      <w:r>
        <w:rPr>
          <w:bCs/>
          <w:color w:val="000000" w:themeColor="text1"/>
        </w:rPr>
        <w:t>г. №638</w:t>
      </w:r>
      <w:r w:rsidR="00A77666">
        <w:rPr>
          <w:bCs/>
          <w:color w:val="000000" w:themeColor="text1"/>
        </w:rPr>
        <w:t xml:space="preserve"> (зарегистрирован Министерством юстиции Российской Федерации 16 сентября 2013г., регистрационный № 29967).</w:t>
      </w:r>
      <w:r>
        <w:rPr>
          <w:bCs/>
          <w:color w:val="000000" w:themeColor="text1"/>
        </w:rPr>
        <w:t xml:space="preserve"> </w:t>
      </w:r>
    </w:p>
    <w:p w:rsidR="00A32EA7" w:rsidRDefault="00A32EA7" w:rsidP="008339D8">
      <w:pPr>
        <w:jc w:val="both"/>
        <w:rPr>
          <w:bCs/>
          <w:color w:val="000000" w:themeColor="text1"/>
        </w:rPr>
      </w:pPr>
    </w:p>
    <w:p w:rsidR="00A32EA7" w:rsidRDefault="00A32EA7" w:rsidP="008339D8">
      <w:pPr>
        <w:jc w:val="both"/>
        <w:rPr>
          <w:bCs/>
          <w:color w:val="000000" w:themeColor="text1"/>
        </w:rPr>
      </w:pPr>
    </w:p>
    <w:p w:rsidR="00A32EA7" w:rsidRDefault="00A32EA7" w:rsidP="008339D8">
      <w:pPr>
        <w:jc w:val="both"/>
        <w:rPr>
          <w:bCs/>
          <w:color w:val="000000" w:themeColor="text1"/>
        </w:rPr>
      </w:pPr>
    </w:p>
    <w:p w:rsidR="00A32EA7" w:rsidRDefault="00A32EA7" w:rsidP="008339D8">
      <w:pPr>
        <w:jc w:val="both"/>
        <w:rPr>
          <w:bCs/>
          <w:color w:val="000000" w:themeColor="text1"/>
        </w:rPr>
      </w:pPr>
    </w:p>
    <w:p w:rsidR="00A32EA7" w:rsidRPr="00212527" w:rsidRDefault="00A32EA7" w:rsidP="008339D8">
      <w:pPr>
        <w:jc w:val="both"/>
        <w:rPr>
          <w:bCs/>
          <w:color w:val="000000" w:themeColor="text1"/>
        </w:rPr>
      </w:pPr>
    </w:p>
    <w:sectPr w:rsidR="00A32EA7" w:rsidRPr="00212527" w:rsidSect="00A13C4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6A" w:rsidRDefault="00B9196A" w:rsidP="00A13C40">
      <w:r>
        <w:separator/>
      </w:r>
    </w:p>
  </w:endnote>
  <w:endnote w:type="continuationSeparator" w:id="0">
    <w:p w:rsidR="00B9196A" w:rsidRDefault="00B9196A" w:rsidP="00A13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9610"/>
      <w:docPartObj>
        <w:docPartGallery w:val="Page Numbers (Bottom of Page)"/>
        <w:docPartUnique/>
      </w:docPartObj>
    </w:sdtPr>
    <w:sdtContent>
      <w:p w:rsidR="00630772" w:rsidRDefault="00EF058F">
        <w:pPr>
          <w:pStyle w:val="a9"/>
          <w:jc w:val="center"/>
        </w:pPr>
        <w:fldSimple w:instr=" PAGE   \* MERGEFORMAT ">
          <w:r w:rsidR="00334626">
            <w:rPr>
              <w:noProof/>
            </w:rPr>
            <w:t>3</w:t>
          </w:r>
        </w:fldSimple>
      </w:p>
    </w:sdtContent>
  </w:sdt>
  <w:p w:rsidR="00630772" w:rsidRDefault="006307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6A" w:rsidRDefault="00B9196A" w:rsidP="00A13C40">
      <w:r>
        <w:separator/>
      </w:r>
    </w:p>
  </w:footnote>
  <w:footnote w:type="continuationSeparator" w:id="0">
    <w:p w:rsidR="00B9196A" w:rsidRDefault="00B9196A" w:rsidP="00A13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9F8"/>
    <w:multiLevelType w:val="multilevel"/>
    <w:tmpl w:val="52CA99D8"/>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D975B9F"/>
    <w:multiLevelType w:val="hybridMultilevel"/>
    <w:tmpl w:val="DB084BE4"/>
    <w:lvl w:ilvl="0" w:tplc="D89C6B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37B2B"/>
    <w:multiLevelType w:val="hybridMultilevel"/>
    <w:tmpl w:val="10AA9810"/>
    <w:lvl w:ilvl="0" w:tplc="3B80EA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4739A"/>
    <w:multiLevelType w:val="hybridMultilevel"/>
    <w:tmpl w:val="B18850C6"/>
    <w:lvl w:ilvl="0" w:tplc="CEEE26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22F668C"/>
    <w:multiLevelType w:val="hybridMultilevel"/>
    <w:tmpl w:val="5914A7EE"/>
    <w:lvl w:ilvl="0" w:tplc="F7B464E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6535817"/>
    <w:multiLevelType w:val="hybridMultilevel"/>
    <w:tmpl w:val="019E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B3F26"/>
    <w:multiLevelType w:val="hybridMultilevel"/>
    <w:tmpl w:val="75AE36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871E97"/>
    <w:multiLevelType w:val="hybridMultilevel"/>
    <w:tmpl w:val="C77C850E"/>
    <w:lvl w:ilvl="0" w:tplc="6E5A05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CB04270"/>
    <w:multiLevelType w:val="hybridMultilevel"/>
    <w:tmpl w:val="F7AE913A"/>
    <w:lvl w:ilvl="0" w:tplc="8F54F89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0"/>
  </w:num>
  <w:num w:numId="5">
    <w:abstractNumId w:val="3"/>
  </w:num>
  <w:num w:numId="6">
    <w:abstractNumId w:val="7"/>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C6828"/>
    <w:rsid w:val="00001D68"/>
    <w:rsid w:val="00042629"/>
    <w:rsid w:val="00062892"/>
    <w:rsid w:val="000850BD"/>
    <w:rsid w:val="00096687"/>
    <w:rsid w:val="000A1A4B"/>
    <w:rsid w:val="000B74CA"/>
    <w:rsid w:val="000B7A2A"/>
    <w:rsid w:val="000D6611"/>
    <w:rsid w:val="00100E33"/>
    <w:rsid w:val="0011327B"/>
    <w:rsid w:val="001141AF"/>
    <w:rsid w:val="0011629D"/>
    <w:rsid w:val="001652C9"/>
    <w:rsid w:val="001A1A39"/>
    <w:rsid w:val="001B6504"/>
    <w:rsid w:val="00204150"/>
    <w:rsid w:val="00212527"/>
    <w:rsid w:val="002179F4"/>
    <w:rsid w:val="00244BCA"/>
    <w:rsid w:val="0027247E"/>
    <w:rsid w:val="00296E9C"/>
    <w:rsid w:val="002A1EAA"/>
    <w:rsid w:val="00315908"/>
    <w:rsid w:val="00315D04"/>
    <w:rsid w:val="00324D5C"/>
    <w:rsid w:val="003304C5"/>
    <w:rsid w:val="00334626"/>
    <w:rsid w:val="00387B5D"/>
    <w:rsid w:val="003B6B2A"/>
    <w:rsid w:val="003C2379"/>
    <w:rsid w:val="003D1832"/>
    <w:rsid w:val="003F15CB"/>
    <w:rsid w:val="004200D2"/>
    <w:rsid w:val="00437825"/>
    <w:rsid w:val="00450589"/>
    <w:rsid w:val="00483D1B"/>
    <w:rsid w:val="004D3901"/>
    <w:rsid w:val="00504694"/>
    <w:rsid w:val="00530035"/>
    <w:rsid w:val="005419BA"/>
    <w:rsid w:val="00546207"/>
    <w:rsid w:val="00574473"/>
    <w:rsid w:val="00580A17"/>
    <w:rsid w:val="00584B94"/>
    <w:rsid w:val="005C1845"/>
    <w:rsid w:val="00630772"/>
    <w:rsid w:val="00634261"/>
    <w:rsid w:val="00661992"/>
    <w:rsid w:val="0066457C"/>
    <w:rsid w:val="006C090A"/>
    <w:rsid w:val="006D0289"/>
    <w:rsid w:val="006F58F6"/>
    <w:rsid w:val="00710ED7"/>
    <w:rsid w:val="0075141E"/>
    <w:rsid w:val="007756C3"/>
    <w:rsid w:val="007C1EAC"/>
    <w:rsid w:val="007F638B"/>
    <w:rsid w:val="008339D8"/>
    <w:rsid w:val="008377D3"/>
    <w:rsid w:val="008441A8"/>
    <w:rsid w:val="00846273"/>
    <w:rsid w:val="00873ACB"/>
    <w:rsid w:val="008A7744"/>
    <w:rsid w:val="008E179A"/>
    <w:rsid w:val="008E4D84"/>
    <w:rsid w:val="008E5184"/>
    <w:rsid w:val="00922DCF"/>
    <w:rsid w:val="009259D1"/>
    <w:rsid w:val="00940F44"/>
    <w:rsid w:val="009617C8"/>
    <w:rsid w:val="009649F3"/>
    <w:rsid w:val="0098504D"/>
    <w:rsid w:val="009B5FFB"/>
    <w:rsid w:val="009C116F"/>
    <w:rsid w:val="009D32E1"/>
    <w:rsid w:val="00A060A8"/>
    <w:rsid w:val="00A13C40"/>
    <w:rsid w:val="00A22EED"/>
    <w:rsid w:val="00A32EA7"/>
    <w:rsid w:val="00A413E3"/>
    <w:rsid w:val="00A6088A"/>
    <w:rsid w:val="00A64E3A"/>
    <w:rsid w:val="00A67583"/>
    <w:rsid w:val="00A77666"/>
    <w:rsid w:val="00A92A8A"/>
    <w:rsid w:val="00AE0851"/>
    <w:rsid w:val="00AF7291"/>
    <w:rsid w:val="00B465D7"/>
    <w:rsid w:val="00B728F2"/>
    <w:rsid w:val="00B9196A"/>
    <w:rsid w:val="00C366CB"/>
    <w:rsid w:val="00C50775"/>
    <w:rsid w:val="00C76605"/>
    <w:rsid w:val="00C820CE"/>
    <w:rsid w:val="00C846B1"/>
    <w:rsid w:val="00C949A0"/>
    <w:rsid w:val="00CB3C5E"/>
    <w:rsid w:val="00CE6B02"/>
    <w:rsid w:val="00CF7166"/>
    <w:rsid w:val="00D275D3"/>
    <w:rsid w:val="00D30E06"/>
    <w:rsid w:val="00D34ECB"/>
    <w:rsid w:val="00D42B6C"/>
    <w:rsid w:val="00D46A39"/>
    <w:rsid w:val="00D52C81"/>
    <w:rsid w:val="00D60AF3"/>
    <w:rsid w:val="00D618A1"/>
    <w:rsid w:val="00D70875"/>
    <w:rsid w:val="00E07DBE"/>
    <w:rsid w:val="00E108AD"/>
    <w:rsid w:val="00E948F5"/>
    <w:rsid w:val="00EA6ABF"/>
    <w:rsid w:val="00EC4156"/>
    <w:rsid w:val="00EF058F"/>
    <w:rsid w:val="00EF240D"/>
    <w:rsid w:val="00F005E5"/>
    <w:rsid w:val="00F1373E"/>
    <w:rsid w:val="00F164C4"/>
    <w:rsid w:val="00F27C04"/>
    <w:rsid w:val="00F3141E"/>
    <w:rsid w:val="00F378E4"/>
    <w:rsid w:val="00F8487C"/>
    <w:rsid w:val="00FA6C9A"/>
    <w:rsid w:val="00FC6828"/>
    <w:rsid w:val="00FD3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2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FC6828"/>
    <w:pPr>
      <w:keepNext/>
      <w:outlineLvl w:val="2"/>
    </w:pPr>
    <w:rPr>
      <w:b/>
      <w:sz w:val="28"/>
    </w:rPr>
  </w:style>
  <w:style w:type="paragraph" w:styleId="4">
    <w:name w:val="heading 4"/>
    <w:basedOn w:val="a"/>
    <w:next w:val="a"/>
    <w:link w:val="40"/>
    <w:uiPriority w:val="9"/>
    <w:qFormat/>
    <w:rsid w:val="00FC6828"/>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6828"/>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
    <w:rsid w:val="00FC6828"/>
    <w:rPr>
      <w:rFonts w:ascii="Times New Roman" w:eastAsia="Times New Roman" w:hAnsi="Times New Roman" w:cs="Times New Roman"/>
      <w:sz w:val="28"/>
      <w:szCs w:val="24"/>
      <w:lang w:eastAsia="ru-RU"/>
    </w:rPr>
  </w:style>
  <w:style w:type="paragraph" w:styleId="a3">
    <w:name w:val="List Paragraph"/>
    <w:basedOn w:val="a"/>
    <w:uiPriority w:val="34"/>
    <w:qFormat/>
    <w:rsid w:val="001B6504"/>
    <w:pPr>
      <w:ind w:left="720"/>
      <w:contextualSpacing/>
    </w:pPr>
  </w:style>
  <w:style w:type="paragraph" w:customStyle="1" w:styleId="ConsPlusNormal">
    <w:name w:val="ConsPlusNormal"/>
    <w:rsid w:val="000B7A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rsid w:val="00AE0851"/>
    <w:rPr>
      <w:rFonts w:ascii="Tahoma" w:hAnsi="Tahoma" w:cs="Tahoma"/>
      <w:sz w:val="16"/>
      <w:szCs w:val="16"/>
    </w:rPr>
  </w:style>
  <w:style w:type="character" w:customStyle="1" w:styleId="a5">
    <w:name w:val="Текст выноски Знак"/>
    <w:basedOn w:val="a0"/>
    <w:link w:val="a4"/>
    <w:uiPriority w:val="99"/>
    <w:semiHidden/>
    <w:rsid w:val="00AE0851"/>
    <w:rPr>
      <w:rFonts w:ascii="Tahoma" w:eastAsia="Times New Roman" w:hAnsi="Tahoma" w:cs="Tahoma"/>
      <w:sz w:val="16"/>
      <w:szCs w:val="16"/>
      <w:lang w:eastAsia="ru-RU"/>
    </w:rPr>
  </w:style>
  <w:style w:type="table" w:styleId="a6">
    <w:name w:val="Table Grid"/>
    <w:basedOn w:val="a1"/>
    <w:uiPriority w:val="59"/>
    <w:rsid w:val="00C50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A13C40"/>
    <w:pPr>
      <w:tabs>
        <w:tab w:val="center" w:pos="4677"/>
        <w:tab w:val="right" w:pos="9355"/>
      </w:tabs>
    </w:pPr>
  </w:style>
  <w:style w:type="character" w:customStyle="1" w:styleId="a8">
    <w:name w:val="Верхний колонтитул Знак"/>
    <w:basedOn w:val="a0"/>
    <w:link w:val="a7"/>
    <w:uiPriority w:val="99"/>
    <w:semiHidden/>
    <w:rsid w:val="00A13C4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13C40"/>
    <w:pPr>
      <w:tabs>
        <w:tab w:val="center" w:pos="4677"/>
        <w:tab w:val="right" w:pos="9355"/>
      </w:tabs>
    </w:pPr>
  </w:style>
  <w:style w:type="character" w:customStyle="1" w:styleId="aa">
    <w:name w:val="Нижний колонтитул Знак"/>
    <w:basedOn w:val="a0"/>
    <w:link w:val="a9"/>
    <w:uiPriority w:val="99"/>
    <w:rsid w:val="00A13C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1043F-7260-4BF8-B231-9935AA42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9</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2015-09-16T04:28:00Z</dcterms:created>
  <dcterms:modified xsi:type="dcterms:W3CDTF">2015-11-03T07:42:00Z</dcterms:modified>
</cp:coreProperties>
</file>