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3"/>
        <w:gridCol w:w="6273"/>
        <w:gridCol w:w="2259"/>
      </w:tblGrid>
      <w:tr w:rsidR="00207791" w:rsidTr="00CD09AB">
        <w:tc>
          <w:tcPr>
            <w:tcW w:w="828" w:type="dxa"/>
          </w:tcPr>
          <w:p w:rsidR="00207791" w:rsidRDefault="00207791" w:rsidP="00CD09AB">
            <w:r>
              <w:t>№</w:t>
            </w:r>
          </w:p>
        </w:tc>
        <w:tc>
          <w:tcPr>
            <w:tcW w:w="6480" w:type="dxa"/>
          </w:tcPr>
          <w:p w:rsidR="00207791" w:rsidRDefault="00207791" w:rsidP="00CD09AB">
            <w:r>
              <w:t>Тема квалификационной работы</w:t>
            </w:r>
          </w:p>
        </w:tc>
        <w:tc>
          <w:tcPr>
            <w:tcW w:w="2263" w:type="dxa"/>
          </w:tcPr>
          <w:p w:rsidR="00207791" w:rsidRDefault="00207791" w:rsidP="00CD09AB">
            <w:r>
              <w:t>Ф.И.О. руководителя квалификационной работы</w:t>
            </w:r>
          </w:p>
        </w:tc>
      </w:tr>
      <w:tr w:rsidR="00207791" w:rsidTr="00CD09AB">
        <w:tc>
          <w:tcPr>
            <w:tcW w:w="828" w:type="dxa"/>
          </w:tcPr>
          <w:p w:rsidR="00207791" w:rsidRDefault="00207791" w:rsidP="00CD09AB">
            <w:r>
              <w:t>1</w:t>
            </w:r>
          </w:p>
          <w:p w:rsidR="00207791" w:rsidRDefault="00207791" w:rsidP="00CD09AB"/>
          <w:p w:rsidR="00207791" w:rsidRDefault="00207791" w:rsidP="00CD09AB">
            <w:r>
              <w:t>2.</w:t>
            </w:r>
          </w:p>
          <w:p w:rsidR="00207791" w:rsidRDefault="00207791" w:rsidP="00CD09AB"/>
          <w:p w:rsidR="00207791" w:rsidRDefault="00207791" w:rsidP="00CD09AB">
            <w:r>
              <w:t>3.</w:t>
            </w:r>
          </w:p>
          <w:p w:rsidR="00207791" w:rsidRDefault="00207791" w:rsidP="00CD09AB"/>
          <w:p w:rsidR="00207791" w:rsidRDefault="00207791" w:rsidP="00CD09AB">
            <w:r>
              <w:t>4.</w:t>
            </w:r>
          </w:p>
          <w:p w:rsidR="00207791" w:rsidRDefault="00207791" w:rsidP="00CD09AB"/>
          <w:p w:rsidR="00207791" w:rsidRDefault="00207791" w:rsidP="00CD09AB">
            <w:r>
              <w:t>5.</w:t>
            </w:r>
          </w:p>
          <w:p w:rsidR="00207791" w:rsidRDefault="00207791" w:rsidP="00CD09AB"/>
          <w:p w:rsidR="00207791" w:rsidRDefault="00207791" w:rsidP="00CD09AB">
            <w:r>
              <w:t>6.</w:t>
            </w:r>
          </w:p>
          <w:p w:rsidR="00207791" w:rsidRDefault="00207791" w:rsidP="00CD09AB"/>
          <w:p w:rsidR="00207791" w:rsidRDefault="00207791" w:rsidP="00CD09AB">
            <w:r>
              <w:t>7.</w:t>
            </w:r>
          </w:p>
          <w:p w:rsidR="00207791" w:rsidRDefault="00207791" w:rsidP="00CD09AB"/>
          <w:p w:rsidR="00207791" w:rsidRDefault="00207791" w:rsidP="00CD09AB">
            <w:r>
              <w:t>8.</w:t>
            </w:r>
          </w:p>
          <w:p w:rsidR="00207791" w:rsidRDefault="00207791" w:rsidP="00CD09AB">
            <w:r>
              <w:t>9.</w:t>
            </w:r>
          </w:p>
        </w:tc>
        <w:tc>
          <w:tcPr>
            <w:tcW w:w="6480" w:type="dxa"/>
          </w:tcPr>
          <w:p w:rsidR="00207791" w:rsidRPr="00D047EA" w:rsidRDefault="00207791" w:rsidP="00CD09AB">
            <w:r>
              <w:rPr>
                <w:sz w:val="28"/>
                <w:szCs w:val="28"/>
              </w:rPr>
              <w:t xml:space="preserve"> </w:t>
            </w:r>
            <w:r w:rsidRPr="00D047EA">
              <w:t>Изменение вязкости слюны при эндокринных заболеваниях.</w:t>
            </w:r>
          </w:p>
          <w:p w:rsidR="00207791" w:rsidRPr="00D047EA" w:rsidRDefault="00207791" w:rsidP="00CD09AB">
            <w:r w:rsidRPr="00D047EA">
              <w:t>Особенности течения остеомиелита у наркозависимых больных.</w:t>
            </w:r>
          </w:p>
          <w:p w:rsidR="00207791" w:rsidRPr="00D047EA" w:rsidRDefault="00207791" w:rsidP="00CD09AB">
            <w:r w:rsidRPr="00D047EA">
              <w:t xml:space="preserve">Оказание амбулаторной </w:t>
            </w:r>
            <w:proofErr w:type="gramStart"/>
            <w:r w:rsidRPr="00D047EA">
              <w:t>стоматологической  помощи</w:t>
            </w:r>
            <w:proofErr w:type="gramEnd"/>
            <w:r w:rsidRPr="00D047EA">
              <w:t xml:space="preserve"> в условиях стационара.</w:t>
            </w:r>
          </w:p>
          <w:p w:rsidR="00207791" w:rsidRDefault="00207791" w:rsidP="00CD09AB">
            <w:pPr>
              <w:jc w:val="both"/>
              <w:rPr>
                <w:rStyle w:val="a4"/>
                <w:b w:val="0"/>
              </w:rPr>
            </w:pPr>
            <w:r w:rsidRPr="00D047EA">
              <w:rPr>
                <w:rStyle w:val="a4"/>
                <w:b w:val="0"/>
              </w:rPr>
              <w:t>Критерии гистологического анализа изменений малых слюнных желез</w:t>
            </w:r>
            <w:r>
              <w:rPr>
                <w:rStyle w:val="a4"/>
                <w:b w:val="0"/>
              </w:rPr>
              <w:t>.</w:t>
            </w:r>
          </w:p>
          <w:p w:rsidR="00207791" w:rsidRPr="00D047EA" w:rsidRDefault="00207791" w:rsidP="00CD09AB">
            <w:pPr>
              <w:jc w:val="both"/>
              <w:rPr>
                <w:b/>
              </w:rPr>
            </w:pPr>
            <w:r w:rsidRPr="00AE1D9F">
              <w:t xml:space="preserve">Статистический анализ заболеваний слюнных желез в </w:t>
            </w:r>
            <w:r>
              <w:t>БУЗ «1 РКБ МЗ УР» за период 2012-2015</w:t>
            </w:r>
            <w:r w:rsidRPr="00AE1D9F">
              <w:t xml:space="preserve"> годы</w:t>
            </w:r>
          </w:p>
          <w:p w:rsidR="00207791" w:rsidRDefault="00207791" w:rsidP="00CD09AB">
            <w:r>
              <w:t xml:space="preserve">Контрастная </w:t>
            </w:r>
            <w:proofErr w:type="spellStart"/>
            <w:r>
              <w:t>сиалография</w:t>
            </w:r>
            <w:proofErr w:type="spellEnd"/>
            <w:r>
              <w:t xml:space="preserve"> как информативный метод диагностики заболеваний слюнных желез</w:t>
            </w:r>
          </w:p>
          <w:p w:rsidR="00207791" w:rsidRDefault="00207791" w:rsidP="00CD09AB">
            <w:proofErr w:type="spellStart"/>
            <w:r>
              <w:t>Ульразвуковая</w:t>
            </w:r>
            <w:proofErr w:type="spellEnd"/>
            <w:r>
              <w:t xml:space="preserve"> диагностика заболеваний слюнных желез.</w:t>
            </w:r>
          </w:p>
          <w:p w:rsidR="00207791" w:rsidRDefault="00207791" w:rsidP="00CD09AB">
            <w:r>
              <w:t>Магнитно-ядерный резонанс в диагностике заболеваний височно-нижнечелюстного сустава.</w:t>
            </w:r>
          </w:p>
          <w:p w:rsidR="00207791" w:rsidRDefault="00207791" w:rsidP="00CD09AB">
            <w:proofErr w:type="spellStart"/>
            <w:r>
              <w:t>Энзимотерапия</w:t>
            </w:r>
            <w:proofErr w:type="spellEnd"/>
            <w:r>
              <w:t xml:space="preserve"> при лечении воспалительных процессов челюстно-лицевой области.</w:t>
            </w:r>
          </w:p>
        </w:tc>
        <w:tc>
          <w:tcPr>
            <w:tcW w:w="2263" w:type="dxa"/>
          </w:tcPr>
          <w:p w:rsidR="00207791" w:rsidRDefault="00207791" w:rsidP="00CD09AB">
            <w:r>
              <w:t>Мохначева С.Б.</w:t>
            </w:r>
          </w:p>
        </w:tc>
      </w:tr>
      <w:tr w:rsidR="00207791" w:rsidTr="00CD09AB">
        <w:tc>
          <w:tcPr>
            <w:tcW w:w="828" w:type="dxa"/>
          </w:tcPr>
          <w:p w:rsidR="00207791" w:rsidRDefault="00207791" w:rsidP="00CD09AB">
            <w:r>
              <w:t xml:space="preserve">10. </w:t>
            </w:r>
          </w:p>
          <w:p w:rsidR="00207791" w:rsidRDefault="00207791" w:rsidP="00CD09AB">
            <w:r>
              <w:t>11.</w:t>
            </w:r>
          </w:p>
          <w:p w:rsidR="00207791" w:rsidRDefault="00207791" w:rsidP="00CD09AB">
            <w:r>
              <w:t>12.</w:t>
            </w:r>
          </w:p>
          <w:p w:rsidR="00207791" w:rsidRDefault="00207791" w:rsidP="00CD09AB">
            <w:r>
              <w:t>13.</w:t>
            </w:r>
          </w:p>
          <w:p w:rsidR="00207791" w:rsidRDefault="00207791" w:rsidP="00CD09AB"/>
          <w:p w:rsidR="00207791" w:rsidRDefault="00207791" w:rsidP="00CD09AB">
            <w:r>
              <w:t>14.</w:t>
            </w:r>
          </w:p>
          <w:p w:rsidR="00207791" w:rsidRDefault="00207791" w:rsidP="00CD09AB">
            <w:r>
              <w:t>15.</w:t>
            </w:r>
          </w:p>
          <w:p w:rsidR="00207791" w:rsidRDefault="00207791" w:rsidP="00CD09AB"/>
        </w:tc>
        <w:tc>
          <w:tcPr>
            <w:tcW w:w="6480" w:type="dxa"/>
          </w:tcPr>
          <w:p w:rsidR="00207791" w:rsidRDefault="00207791" w:rsidP="00CD09AB">
            <w:r w:rsidRPr="005A1777">
              <w:t>История развития стоматологии Удмуртии</w:t>
            </w:r>
            <w:r>
              <w:t>.</w:t>
            </w:r>
          </w:p>
          <w:p w:rsidR="00207791" w:rsidRDefault="00207791" w:rsidP="00CD09AB">
            <w:r>
              <w:t>История развития стоматологической поликлиники № 1.</w:t>
            </w:r>
          </w:p>
          <w:p w:rsidR="00207791" w:rsidRDefault="00207791" w:rsidP="00CD09AB">
            <w:r>
              <w:t>Первые зубные врачи МСЧ «Строителей».</w:t>
            </w:r>
          </w:p>
          <w:p w:rsidR="00207791" w:rsidRDefault="00207791" w:rsidP="00CD09AB">
            <w:r w:rsidRPr="005A1777">
              <w:t>Стоматологи и зубные врачи Удмуртии в период Великой отечественной войны.</w:t>
            </w:r>
          </w:p>
          <w:p w:rsidR="00207791" w:rsidRDefault="00207791" w:rsidP="00CD09AB">
            <w:r>
              <w:t>Врачи челюстно-лицевого эвакогоспиталя г. Ижевска.</w:t>
            </w:r>
          </w:p>
          <w:p w:rsidR="00207791" w:rsidRPr="005A1777" w:rsidRDefault="00207791" w:rsidP="00CD09AB">
            <w:r>
              <w:t>Использование Филатовского стебля при закрытии сквозных дефектов после огнестрельных ранений.</w:t>
            </w:r>
          </w:p>
        </w:tc>
        <w:tc>
          <w:tcPr>
            <w:tcW w:w="2263" w:type="dxa"/>
          </w:tcPr>
          <w:p w:rsidR="00207791" w:rsidRDefault="00207791" w:rsidP="00CD09AB">
            <w:proofErr w:type="spellStart"/>
            <w:r>
              <w:t>Пантюхин</w:t>
            </w:r>
            <w:proofErr w:type="spellEnd"/>
            <w:r>
              <w:t xml:space="preserve"> А.И.</w:t>
            </w:r>
          </w:p>
        </w:tc>
      </w:tr>
      <w:tr w:rsidR="00207791" w:rsidTr="00CD09AB">
        <w:tc>
          <w:tcPr>
            <w:tcW w:w="828" w:type="dxa"/>
          </w:tcPr>
          <w:p w:rsidR="00207791" w:rsidRDefault="00207791" w:rsidP="00CD09AB">
            <w:r>
              <w:t>16.</w:t>
            </w:r>
          </w:p>
          <w:p w:rsidR="00207791" w:rsidRDefault="00207791" w:rsidP="00CD09AB"/>
          <w:p w:rsidR="00207791" w:rsidRDefault="00207791" w:rsidP="00CD09AB">
            <w:r>
              <w:t>17</w:t>
            </w:r>
          </w:p>
          <w:p w:rsidR="00207791" w:rsidRDefault="00207791" w:rsidP="00CD09AB"/>
          <w:p w:rsidR="00207791" w:rsidRDefault="00207791" w:rsidP="00CD09AB">
            <w:r>
              <w:t>18</w:t>
            </w:r>
          </w:p>
          <w:p w:rsidR="00207791" w:rsidRDefault="00207791" w:rsidP="00CD09AB">
            <w:r>
              <w:t>19</w:t>
            </w:r>
          </w:p>
          <w:p w:rsidR="00207791" w:rsidRDefault="00207791" w:rsidP="00CD09AB"/>
          <w:p w:rsidR="00207791" w:rsidRDefault="00207791" w:rsidP="00CD09AB">
            <w:r>
              <w:t>20</w:t>
            </w:r>
          </w:p>
        </w:tc>
        <w:tc>
          <w:tcPr>
            <w:tcW w:w="6480" w:type="dxa"/>
          </w:tcPr>
          <w:p w:rsidR="00207791" w:rsidRDefault="00207791" w:rsidP="00CD09AB">
            <w:r w:rsidRPr="005A1777">
              <w:t xml:space="preserve">Эффективность </w:t>
            </w:r>
            <w:proofErr w:type="spellStart"/>
            <w:r w:rsidRPr="005A1777">
              <w:t>премедикации</w:t>
            </w:r>
            <w:proofErr w:type="spellEnd"/>
            <w:r w:rsidRPr="005A1777">
              <w:t xml:space="preserve"> при операции удаления зуба у лиц с сопутствующей патологией.</w:t>
            </w:r>
          </w:p>
          <w:p w:rsidR="00207791" w:rsidRDefault="00207791" w:rsidP="00CD09AB">
            <w:r>
              <w:t xml:space="preserve">Статистический анализ работы хирургического отделения стоматологической </w:t>
            </w:r>
            <w:proofErr w:type="gramStart"/>
            <w:r>
              <w:t>поликлиники  №</w:t>
            </w:r>
            <w:proofErr w:type="gramEnd"/>
            <w:r>
              <w:t>2 за 2012-2014 гг.</w:t>
            </w:r>
          </w:p>
          <w:p w:rsidR="00207791" w:rsidRDefault="00207791" w:rsidP="00CD09AB">
            <w:r>
              <w:t xml:space="preserve">Эффективность </w:t>
            </w:r>
            <w:proofErr w:type="spellStart"/>
            <w:r>
              <w:t>зубосохраняющих</w:t>
            </w:r>
            <w:proofErr w:type="spellEnd"/>
            <w:r>
              <w:t xml:space="preserve"> операций.</w:t>
            </w:r>
          </w:p>
          <w:p w:rsidR="00207791" w:rsidRDefault="00207791" w:rsidP="00CD09AB">
            <w:r>
              <w:t xml:space="preserve">Анализ причин развития </w:t>
            </w:r>
            <w:proofErr w:type="spellStart"/>
            <w:r>
              <w:t>альвеолитов</w:t>
            </w:r>
            <w:proofErr w:type="spellEnd"/>
            <w:r>
              <w:t xml:space="preserve"> при удалении зубов у лиц с сопутствующей патологией. </w:t>
            </w:r>
          </w:p>
          <w:p w:rsidR="00207791" w:rsidRPr="005A1777" w:rsidRDefault="00207791" w:rsidP="00CD09AB">
            <w:r>
              <w:t>Удаление зубов у лиц с расстройствами психики.</w:t>
            </w:r>
          </w:p>
        </w:tc>
        <w:tc>
          <w:tcPr>
            <w:tcW w:w="2263" w:type="dxa"/>
          </w:tcPr>
          <w:p w:rsidR="00207791" w:rsidRDefault="00207791" w:rsidP="00CD09AB">
            <w:r>
              <w:t>Терещенко Л.П.</w:t>
            </w:r>
          </w:p>
        </w:tc>
      </w:tr>
      <w:tr w:rsidR="00207791" w:rsidTr="00CD09AB">
        <w:tc>
          <w:tcPr>
            <w:tcW w:w="828" w:type="dxa"/>
          </w:tcPr>
          <w:p w:rsidR="00207791" w:rsidRDefault="00207791" w:rsidP="00CD09AB">
            <w:r>
              <w:t>21.</w:t>
            </w:r>
          </w:p>
          <w:p w:rsidR="00207791" w:rsidRDefault="00207791" w:rsidP="00CD09AB"/>
          <w:p w:rsidR="00207791" w:rsidRDefault="00207791" w:rsidP="00CD09AB"/>
          <w:p w:rsidR="00207791" w:rsidRDefault="00207791" w:rsidP="00CD09AB">
            <w:r>
              <w:t>22.</w:t>
            </w:r>
          </w:p>
          <w:p w:rsidR="00207791" w:rsidRDefault="00207791" w:rsidP="00CD09AB"/>
          <w:p w:rsidR="00207791" w:rsidRDefault="00207791" w:rsidP="00CD09AB">
            <w:r>
              <w:t>23.</w:t>
            </w:r>
          </w:p>
          <w:p w:rsidR="00207791" w:rsidRDefault="00207791" w:rsidP="00CD09AB"/>
          <w:p w:rsidR="00207791" w:rsidRDefault="00207791" w:rsidP="00CD09AB">
            <w:r>
              <w:t>24.</w:t>
            </w:r>
          </w:p>
        </w:tc>
        <w:tc>
          <w:tcPr>
            <w:tcW w:w="6480" w:type="dxa"/>
          </w:tcPr>
          <w:p w:rsidR="00207791" w:rsidRDefault="00207791" w:rsidP="00CD09AB">
            <w:r w:rsidRPr="005A1777">
              <w:t xml:space="preserve">Осложнения, </w:t>
            </w:r>
            <w:proofErr w:type="gramStart"/>
            <w:r w:rsidRPr="005A1777">
              <w:t>возникшие  при</w:t>
            </w:r>
            <w:proofErr w:type="gramEnd"/>
            <w:r w:rsidRPr="005A1777">
              <w:t xml:space="preserve"> лечении переломов нижней челюсти шинами </w:t>
            </w:r>
            <w:proofErr w:type="spellStart"/>
            <w:r w:rsidRPr="005A1777">
              <w:t>Тигерштедта</w:t>
            </w:r>
            <w:proofErr w:type="spellEnd"/>
            <w:r w:rsidRPr="005A1777">
              <w:t>, по данным челюстно-лицевого отделения 1 РКБ</w:t>
            </w:r>
          </w:p>
          <w:p w:rsidR="00207791" w:rsidRDefault="00207791" w:rsidP="00CD09AB">
            <w:r w:rsidRPr="005A1777">
              <w:t>Статистический анализ переломов нижней челюсти по данным 1 РКБ за 2014</w:t>
            </w:r>
          </w:p>
          <w:p w:rsidR="00207791" w:rsidRDefault="00207791" w:rsidP="00CD09AB">
            <w:r>
              <w:t>Применение кальцийсодержащих препаратов при лечении переломов челюстей</w:t>
            </w:r>
          </w:p>
          <w:p w:rsidR="00207791" w:rsidRPr="005A1777" w:rsidRDefault="00207791" w:rsidP="00CD09AB">
            <w:r>
              <w:t>Аппаратный метод лечения переломов нижней челюсти</w:t>
            </w:r>
          </w:p>
        </w:tc>
        <w:tc>
          <w:tcPr>
            <w:tcW w:w="2263" w:type="dxa"/>
          </w:tcPr>
          <w:p w:rsidR="00207791" w:rsidRDefault="00207791" w:rsidP="00CD09AB">
            <w:proofErr w:type="spellStart"/>
            <w:r>
              <w:t>Пермякова</w:t>
            </w:r>
            <w:proofErr w:type="spellEnd"/>
            <w:r>
              <w:t xml:space="preserve"> Н.Е.</w:t>
            </w:r>
          </w:p>
        </w:tc>
      </w:tr>
      <w:tr w:rsidR="00207791" w:rsidTr="00CD09AB">
        <w:tc>
          <w:tcPr>
            <w:tcW w:w="828" w:type="dxa"/>
          </w:tcPr>
          <w:p w:rsidR="00207791" w:rsidRDefault="00207791" w:rsidP="00CD09AB">
            <w:r>
              <w:t>25.</w:t>
            </w:r>
          </w:p>
          <w:p w:rsidR="00207791" w:rsidRDefault="00207791" w:rsidP="00CD09AB"/>
          <w:p w:rsidR="00207791" w:rsidRDefault="00207791" w:rsidP="00CD09AB">
            <w:r>
              <w:t>26.</w:t>
            </w:r>
          </w:p>
          <w:p w:rsidR="00207791" w:rsidRDefault="00207791" w:rsidP="00CD09AB"/>
          <w:p w:rsidR="00207791" w:rsidRDefault="00207791" w:rsidP="00CD09AB">
            <w:r>
              <w:t>27</w:t>
            </w:r>
          </w:p>
          <w:p w:rsidR="00207791" w:rsidRDefault="00207791" w:rsidP="00CD09AB"/>
          <w:p w:rsidR="00207791" w:rsidRDefault="00207791" w:rsidP="00CD09AB">
            <w:r>
              <w:t>28</w:t>
            </w:r>
          </w:p>
        </w:tc>
        <w:tc>
          <w:tcPr>
            <w:tcW w:w="6480" w:type="dxa"/>
          </w:tcPr>
          <w:p w:rsidR="00207791" w:rsidRDefault="00207791" w:rsidP="00CD09AB">
            <w:r w:rsidRPr="002D1921">
              <w:t>Лазерная физиотерапия при воспалительных заболеваниях челюстно-лицевой области.</w:t>
            </w:r>
          </w:p>
          <w:p w:rsidR="00207791" w:rsidRDefault="00207791" w:rsidP="00CD09AB">
            <w:r w:rsidRPr="002D1921">
              <w:t xml:space="preserve">Реабилитация больных </w:t>
            </w:r>
            <w:proofErr w:type="gramStart"/>
            <w:r w:rsidRPr="002D1921">
              <w:t xml:space="preserve">после </w:t>
            </w:r>
            <w:r>
              <w:t xml:space="preserve"> операций</w:t>
            </w:r>
            <w:proofErr w:type="gramEnd"/>
            <w:r>
              <w:t xml:space="preserve"> в челюстно-лицевой об</w:t>
            </w:r>
            <w:r w:rsidRPr="002D1921">
              <w:t>л</w:t>
            </w:r>
            <w:r>
              <w:t>а</w:t>
            </w:r>
            <w:r w:rsidRPr="002D1921">
              <w:t>сти.</w:t>
            </w:r>
          </w:p>
          <w:p w:rsidR="00207791" w:rsidRDefault="00207791" w:rsidP="00CD09AB">
            <w:r>
              <w:t>Применение лазерных технологий в хирургической стоматологии.</w:t>
            </w:r>
          </w:p>
          <w:p w:rsidR="00207791" w:rsidRPr="002D1921" w:rsidRDefault="00207791" w:rsidP="00CD09AB">
            <w:r>
              <w:lastRenderedPageBreak/>
              <w:t xml:space="preserve">Реабилитация больных с </w:t>
            </w:r>
            <w:proofErr w:type="spellStart"/>
            <w:r>
              <w:t>тугоподвижностью</w:t>
            </w:r>
            <w:proofErr w:type="spellEnd"/>
            <w:r>
              <w:t xml:space="preserve"> височно-нижнечелюстного сустава</w:t>
            </w:r>
          </w:p>
        </w:tc>
        <w:tc>
          <w:tcPr>
            <w:tcW w:w="2263" w:type="dxa"/>
          </w:tcPr>
          <w:p w:rsidR="00207791" w:rsidRDefault="00207791" w:rsidP="00CD09AB">
            <w:r>
              <w:lastRenderedPageBreak/>
              <w:t>Шумихина Л.А.</w:t>
            </w:r>
          </w:p>
        </w:tc>
      </w:tr>
      <w:tr w:rsidR="00207791" w:rsidTr="00CD09AB">
        <w:tc>
          <w:tcPr>
            <w:tcW w:w="828" w:type="dxa"/>
          </w:tcPr>
          <w:p w:rsidR="00207791" w:rsidRDefault="00207791" w:rsidP="00CD09AB">
            <w:r>
              <w:lastRenderedPageBreak/>
              <w:t>29.</w:t>
            </w:r>
          </w:p>
          <w:p w:rsidR="00207791" w:rsidRDefault="00207791" w:rsidP="00CD09AB"/>
          <w:p w:rsidR="00207791" w:rsidRDefault="00207791" w:rsidP="00CD09AB">
            <w:r>
              <w:t>30.</w:t>
            </w:r>
          </w:p>
          <w:p w:rsidR="00207791" w:rsidRDefault="00207791" w:rsidP="00CD09AB"/>
          <w:p w:rsidR="00207791" w:rsidRDefault="00207791" w:rsidP="00CD09AB">
            <w:r>
              <w:t>31.</w:t>
            </w:r>
          </w:p>
          <w:p w:rsidR="00207791" w:rsidRDefault="00207791" w:rsidP="00CD09AB"/>
          <w:p w:rsidR="00207791" w:rsidRDefault="00207791" w:rsidP="00CD09AB">
            <w:r>
              <w:t>32.</w:t>
            </w:r>
          </w:p>
          <w:p w:rsidR="00207791" w:rsidRDefault="00207791" w:rsidP="00CD09AB"/>
          <w:p w:rsidR="00207791" w:rsidRDefault="00207791" w:rsidP="00CD09AB">
            <w:r>
              <w:t>33.</w:t>
            </w:r>
          </w:p>
        </w:tc>
        <w:tc>
          <w:tcPr>
            <w:tcW w:w="6480" w:type="dxa"/>
          </w:tcPr>
          <w:p w:rsidR="00207791" w:rsidRDefault="00207791" w:rsidP="00CD09AB">
            <w:r w:rsidRPr="002D1921">
              <w:t>Особенности течения воспалительных заболеваний челюстно-лицевой области у детей</w:t>
            </w:r>
          </w:p>
          <w:p w:rsidR="00207791" w:rsidRDefault="00207791" w:rsidP="00CD09AB">
            <w:r>
              <w:t>Ведение пациентов с врожденными аномалиями челюстно-лицевой области.</w:t>
            </w:r>
          </w:p>
          <w:p w:rsidR="00207791" w:rsidRDefault="00207791" w:rsidP="00CD09AB">
            <w:r>
              <w:t xml:space="preserve">Влияние </w:t>
            </w:r>
            <w:proofErr w:type="spellStart"/>
            <w:r>
              <w:t>тобакокурения</w:t>
            </w:r>
            <w:proofErr w:type="spellEnd"/>
            <w:r>
              <w:t xml:space="preserve"> на формирование иммунного статуса ребенка.</w:t>
            </w:r>
          </w:p>
          <w:p w:rsidR="00207791" w:rsidRDefault="00207791" w:rsidP="00CD09AB">
            <w:r>
              <w:t>Дифференциальная диагностика хронических лимфаденитов у детей.</w:t>
            </w:r>
          </w:p>
          <w:p w:rsidR="00207791" w:rsidRPr="002D1921" w:rsidRDefault="00207791" w:rsidP="00CD09AB">
            <w:r>
              <w:t>Особенности удаления зубов у детей с гемофилией.</w:t>
            </w:r>
          </w:p>
        </w:tc>
        <w:tc>
          <w:tcPr>
            <w:tcW w:w="2263" w:type="dxa"/>
          </w:tcPr>
          <w:p w:rsidR="00207791" w:rsidRDefault="00207791" w:rsidP="00CD09AB">
            <w:proofErr w:type="spellStart"/>
            <w:r>
              <w:t>Халюта</w:t>
            </w:r>
            <w:proofErr w:type="spellEnd"/>
            <w:r>
              <w:t xml:space="preserve"> Е.Е.</w:t>
            </w:r>
          </w:p>
        </w:tc>
      </w:tr>
      <w:tr w:rsidR="00207791" w:rsidTr="00CD09AB">
        <w:tc>
          <w:tcPr>
            <w:tcW w:w="828" w:type="dxa"/>
          </w:tcPr>
          <w:p w:rsidR="00207791" w:rsidRDefault="00207791" w:rsidP="00CD09AB">
            <w:r>
              <w:t>34.</w:t>
            </w:r>
          </w:p>
          <w:p w:rsidR="00207791" w:rsidRDefault="00207791" w:rsidP="00CD09AB">
            <w:r>
              <w:t>35.</w:t>
            </w:r>
          </w:p>
          <w:p w:rsidR="00207791" w:rsidRDefault="00207791" w:rsidP="00CD09AB">
            <w:r>
              <w:t>36.</w:t>
            </w:r>
          </w:p>
        </w:tc>
        <w:tc>
          <w:tcPr>
            <w:tcW w:w="6480" w:type="dxa"/>
          </w:tcPr>
          <w:p w:rsidR="00207791" w:rsidRDefault="00207791" w:rsidP="00CD09AB">
            <w:r w:rsidRPr="002D1921">
              <w:t>Подготовка полости рта к дентальной имплантации</w:t>
            </w:r>
            <w:r>
              <w:t>.</w:t>
            </w:r>
          </w:p>
          <w:p w:rsidR="00207791" w:rsidRDefault="00207791" w:rsidP="00CD09AB">
            <w:r>
              <w:t>Методы косной пластики альвеолярного отростка.</w:t>
            </w:r>
          </w:p>
          <w:p w:rsidR="00207791" w:rsidRPr="002D1921" w:rsidRDefault="00207791" w:rsidP="00CD09AB">
            <w:r>
              <w:t>Ошибки и осложнения при дентальной имплантации.</w:t>
            </w:r>
          </w:p>
        </w:tc>
        <w:tc>
          <w:tcPr>
            <w:tcW w:w="2263" w:type="dxa"/>
          </w:tcPr>
          <w:p w:rsidR="00207791" w:rsidRDefault="00207791" w:rsidP="00CD09AB">
            <w:r>
              <w:t>Корляков Д.В.</w:t>
            </w:r>
          </w:p>
        </w:tc>
      </w:tr>
    </w:tbl>
    <w:p w:rsidR="00207791" w:rsidRDefault="00207791" w:rsidP="00207791"/>
    <w:p w:rsidR="009B6C77" w:rsidRDefault="009B6C77">
      <w:bookmarkStart w:id="0" w:name="_GoBack"/>
      <w:bookmarkEnd w:id="0"/>
    </w:p>
    <w:sectPr w:rsidR="009B6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3E"/>
    <w:rsid w:val="00207791"/>
    <w:rsid w:val="00380E3E"/>
    <w:rsid w:val="009B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B926B-B50F-43A3-86C6-9AE8FB42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2077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Mokhnacheva</dc:creator>
  <cp:keywords/>
  <dc:description/>
  <cp:lastModifiedBy>Svetlana Mokhnacheva</cp:lastModifiedBy>
  <cp:revision>2</cp:revision>
  <dcterms:created xsi:type="dcterms:W3CDTF">2015-01-16T07:03:00Z</dcterms:created>
  <dcterms:modified xsi:type="dcterms:W3CDTF">2015-01-16T07:03:00Z</dcterms:modified>
</cp:coreProperties>
</file>